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80D1759" w:rsidR="00855939" w:rsidRPr="00467DEF" w:rsidRDefault="00D0503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#120</w:t>
      </w:r>
      <w:r w:rsidR="00855939"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A34951" w:rsidRPr="00A34951">
        <w:rPr>
          <w:rFonts w:ascii="Arial" w:hAnsi="Arial" w:cs="Arial"/>
          <w:b/>
          <w:color w:val="000000"/>
          <w:kern w:val="2"/>
          <w:sz w:val="24"/>
          <w:lang w:val="en-US"/>
        </w:rPr>
        <w:t>2211612</w:t>
      </w:r>
    </w:p>
    <w:p w14:paraId="42EC27BB" w14:textId="3499FF3E" w:rsidR="001A3748" w:rsidRDefault="00937542" w:rsidP="00A377E0">
      <w:pPr>
        <w:widowControl w:val="0"/>
        <w:tabs>
          <w:tab w:val="left" w:pos="1701"/>
          <w:tab w:val="right" w:pos="9923"/>
        </w:tabs>
        <w:spacing w:before="120" w:after="0" w:line="240" w:lineRule="auto"/>
        <w:rPr>
          <w:rFonts w:ascii="Arial" w:hAnsi="Arial" w:cs="Arial"/>
          <w:b/>
          <w:color w:val="000000"/>
          <w:kern w:val="2"/>
          <w:sz w:val="24"/>
          <w:lang w:val="en-US"/>
        </w:rPr>
      </w:pPr>
      <w:r w:rsidRPr="00937542">
        <w:rPr>
          <w:rFonts w:ascii="Arial" w:hAnsi="Arial" w:cs="Arial" w:hint="eastAsia"/>
          <w:b/>
          <w:color w:val="000000"/>
          <w:kern w:val="2"/>
          <w:sz w:val="24"/>
          <w:lang w:val="en-US"/>
        </w:rPr>
        <w:t>Toulouse France</w:t>
      </w:r>
      <w:r w:rsidR="00855939" w:rsidRPr="006E427D">
        <w:rPr>
          <w:rFonts w:ascii="Arial" w:hAnsi="Arial" w:cs="Arial"/>
          <w:b/>
          <w:color w:val="000000"/>
          <w:kern w:val="2"/>
          <w:sz w:val="24"/>
          <w:lang w:val="en-US"/>
        </w:rPr>
        <w:t xml:space="preserve">, </w:t>
      </w:r>
      <w:r w:rsidR="00D0503D">
        <w:rPr>
          <w:rFonts w:ascii="Arial" w:hAnsi="Arial" w:cs="Arial"/>
          <w:b/>
          <w:color w:val="000000"/>
          <w:kern w:val="2"/>
          <w:sz w:val="24"/>
          <w:lang w:val="en-US"/>
        </w:rPr>
        <w:t>14</w:t>
      </w:r>
      <w:r w:rsidR="00FB2E06">
        <w:rPr>
          <w:rFonts w:ascii="Arial" w:hAnsi="Arial" w:cs="Arial"/>
          <w:b/>
          <w:color w:val="000000"/>
          <w:kern w:val="2"/>
          <w:sz w:val="24"/>
          <w:lang w:val="en-US"/>
        </w:rPr>
        <w:t xml:space="preserve"> </w:t>
      </w:r>
      <w:r w:rsidR="00D0503D">
        <w:rPr>
          <w:rFonts w:ascii="Arial" w:hAnsi="Arial" w:cs="Arial"/>
          <w:b/>
          <w:color w:val="000000"/>
          <w:kern w:val="2"/>
          <w:sz w:val="24"/>
          <w:lang w:val="en-US"/>
        </w:rPr>
        <w:t>Nov</w:t>
      </w:r>
      <w:r w:rsidR="0099248C">
        <w:rPr>
          <w:rFonts w:ascii="Arial" w:hAnsi="Arial" w:cs="Arial"/>
          <w:b/>
          <w:color w:val="000000"/>
          <w:kern w:val="2"/>
          <w:sz w:val="24"/>
          <w:lang w:val="en-US"/>
        </w:rPr>
        <w:t xml:space="preserve"> – </w:t>
      </w:r>
      <w:r w:rsidR="00D0503D">
        <w:rPr>
          <w:rFonts w:ascii="Arial" w:hAnsi="Arial" w:cs="Arial"/>
          <w:b/>
          <w:color w:val="000000"/>
          <w:kern w:val="2"/>
          <w:sz w:val="24"/>
          <w:lang w:val="en-US"/>
        </w:rPr>
        <w:t>18</w:t>
      </w:r>
      <w:r w:rsidR="007E6B65">
        <w:rPr>
          <w:rFonts w:ascii="Arial" w:hAnsi="Arial" w:cs="Arial"/>
          <w:b/>
          <w:color w:val="000000"/>
          <w:kern w:val="2"/>
          <w:sz w:val="24"/>
          <w:lang w:val="en-US"/>
        </w:rPr>
        <w:t xml:space="preserve"> </w:t>
      </w:r>
      <w:r w:rsidR="00D0503D">
        <w:rPr>
          <w:rFonts w:ascii="Arial" w:hAnsi="Arial" w:cs="Arial"/>
          <w:b/>
          <w:color w:val="000000"/>
          <w:kern w:val="2"/>
          <w:sz w:val="24"/>
          <w:lang w:val="en-US"/>
        </w:rPr>
        <w:t>Nov</w:t>
      </w:r>
      <w:r w:rsidR="008C1D2A">
        <w:rPr>
          <w:rFonts w:ascii="Arial" w:hAnsi="Arial" w:cs="Arial"/>
          <w:b/>
          <w:color w:val="000000"/>
          <w:kern w:val="2"/>
          <w:sz w:val="24"/>
          <w:lang w:val="en-US"/>
        </w:rPr>
        <w:t>, 2022</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60BAEB2"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D135B">
        <w:rPr>
          <w:rFonts w:ascii="Arial" w:hAnsi="Arial" w:cs="Arial"/>
          <w:b/>
          <w:bCs/>
          <w:sz w:val="24"/>
          <w:lang w:val="en-US"/>
        </w:rPr>
        <w:t>8.11.4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1AF04F16" w14:textId="713BC123" w:rsidR="00F53EEF"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C25183">
        <w:rPr>
          <w:rFonts w:ascii="Arial" w:hAnsi="Arial" w:cs="Arial"/>
          <w:b/>
          <w:bCs/>
          <w:sz w:val="24"/>
          <w:lang w:val="en-US"/>
        </w:rPr>
        <w:t>D</w:t>
      </w:r>
      <w:r w:rsidR="00C25183">
        <w:rPr>
          <w:rFonts w:ascii="Arial" w:hAnsi="Arial" w:cs="Arial" w:hint="eastAsia"/>
          <w:b/>
          <w:bCs/>
          <w:sz w:val="24"/>
          <w:lang w:val="en-US"/>
        </w:rPr>
        <w:t>iscussion</w:t>
      </w:r>
      <w:r w:rsidR="00C25183">
        <w:rPr>
          <w:rFonts w:ascii="Arial" w:hAnsi="Arial" w:cs="Arial"/>
          <w:b/>
          <w:bCs/>
          <w:sz w:val="24"/>
          <w:lang w:val="en-US"/>
        </w:rPr>
        <w:t xml:space="preserve"> </w:t>
      </w:r>
      <w:r w:rsidR="00C25183">
        <w:rPr>
          <w:rFonts w:ascii="Arial" w:hAnsi="Arial" w:cs="Arial" w:hint="eastAsia"/>
          <w:b/>
          <w:bCs/>
          <w:sz w:val="24"/>
          <w:lang w:val="en-US"/>
        </w:rPr>
        <w:t>on</w:t>
      </w:r>
      <w:r w:rsidR="00C25183">
        <w:rPr>
          <w:rFonts w:ascii="Arial" w:hAnsi="Arial" w:cs="Arial"/>
          <w:b/>
          <w:bCs/>
          <w:sz w:val="24"/>
          <w:lang w:val="en-US"/>
        </w:rPr>
        <w:t xml:space="preserve"> </w:t>
      </w:r>
      <w:r w:rsidR="00F53EEF">
        <w:rPr>
          <w:rFonts w:ascii="Arial" w:hAnsi="Arial" w:cs="Arial"/>
          <w:b/>
          <w:bCs/>
          <w:sz w:val="24"/>
          <w:lang w:val="en-US"/>
        </w:rPr>
        <w:t xml:space="preserve">RAN </w:t>
      </w:r>
      <w:r w:rsidR="00F53EEF">
        <w:rPr>
          <w:rFonts w:ascii="Arial" w:hAnsi="Arial" w:cs="Arial" w:hint="eastAsia"/>
          <w:b/>
          <w:bCs/>
          <w:sz w:val="24"/>
          <w:lang w:val="en-US"/>
        </w:rPr>
        <w:t>sharing</w:t>
      </w:r>
      <w:r w:rsidR="00F53EEF">
        <w:rPr>
          <w:rFonts w:ascii="Arial" w:hAnsi="Arial" w:cs="Arial"/>
          <w:b/>
          <w:bCs/>
          <w:sz w:val="24"/>
          <w:lang w:val="en-US"/>
        </w:rPr>
        <w:t xml:space="preserve"> </w:t>
      </w:r>
      <w:r w:rsidR="00F53EEF">
        <w:rPr>
          <w:rFonts w:ascii="Arial" w:hAnsi="Arial" w:cs="Arial" w:hint="eastAsia"/>
          <w:b/>
          <w:bCs/>
          <w:sz w:val="24"/>
          <w:lang w:val="en-US"/>
        </w:rPr>
        <w:t>scenarios</w:t>
      </w:r>
      <w:r w:rsidR="00F53EEF">
        <w:rPr>
          <w:rFonts w:ascii="Arial" w:hAnsi="Arial" w:cs="Arial"/>
          <w:b/>
          <w:bCs/>
          <w:sz w:val="24"/>
          <w:lang w:val="en-US"/>
        </w:rPr>
        <w:t xml:space="preserve"> </w:t>
      </w:r>
      <w:r w:rsidR="00F53EEF">
        <w:rPr>
          <w:rFonts w:ascii="Arial" w:hAnsi="Arial" w:cs="Arial" w:hint="eastAsia"/>
          <w:b/>
          <w:bCs/>
          <w:sz w:val="24"/>
          <w:lang w:val="en-US"/>
        </w:rPr>
        <w:t>for</w:t>
      </w:r>
      <w:r w:rsidR="00F53EEF">
        <w:rPr>
          <w:rFonts w:ascii="Arial" w:hAnsi="Arial" w:cs="Arial"/>
          <w:b/>
          <w:bCs/>
          <w:sz w:val="24"/>
          <w:lang w:val="en-US"/>
        </w:rPr>
        <w:t xml:space="preserve"> </w:t>
      </w:r>
      <w:r w:rsidR="008F2684">
        <w:rPr>
          <w:rFonts w:ascii="Arial" w:hAnsi="Arial" w:cs="Arial" w:hint="eastAsia"/>
          <w:b/>
          <w:bCs/>
          <w:sz w:val="24"/>
          <w:lang w:val="en-US"/>
        </w:rPr>
        <w:t>e</w:t>
      </w:r>
      <w:r w:rsidR="00F53EEF">
        <w:rPr>
          <w:rFonts w:ascii="Arial" w:hAnsi="Arial" w:cs="Arial"/>
          <w:b/>
          <w:bCs/>
          <w:sz w:val="24"/>
          <w:lang w:val="en-US"/>
        </w:rPr>
        <w:t>MBS</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17B4E56C" w:rsidR="00006574" w:rsidRDefault="008D5BAD" w:rsidP="00C61FBD">
      <w:pPr>
        <w:pStyle w:val="1"/>
        <w:numPr>
          <w:ilvl w:val="0"/>
          <w:numId w:val="0"/>
        </w:numPr>
      </w:pPr>
      <w:bookmarkStart w:id="0" w:name="_Ref165266342"/>
      <w:r>
        <w:t xml:space="preserve">1 </w:t>
      </w:r>
      <w:r w:rsidRPr="001109BD">
        <w:t>Introduction</w:t>
      </w:r>
      <w:bookmarkEnd w:id="0"/>
    </w:p>
    <w:p w14:paraId="11D22C97" w14:textId="1B7C900B" w:rsidR="00291B25" w:rsidRDefault="00553C17" w:rsidP="00291B25">
      <w:r>
        <w:t>I</w:t>
      </w:r>
      <w:r>
        <w:rPr>
          <w:rFonts w:hint="eastAsia"/>
        </w:rPr>
        <w:t>n</w:t>
      </w:r>
      <w:r>
        <w:t xml:space="preserve"> </w:t>
      </w:r>
      <w:r>
        <w:rPr>
          <w:rFonts w:hint="eastAsia"/>
        </w:rPr>
        <w:t>the</w:t>
      </w:r>
      <w:r>
        <w:t xml:space="preserve"> </w:t>
      </w:r>
      <w:r>
        <w:rPr>
          <w:rFonts w:hint="eastAsia"/>
        </w:rPr>
        <w:t>objective</w:t>
      </w:r>
      <w:r>
        <w:t xml:space="preserve"> </w:t>
      </w:r>
      <w:r>
        <w:rPr>
          <w:rFonts w:hint="eastAsia"/>
        </w:rPr>
        <w:t>of</w:t>
      </w:r>
      <w:r>
        <w:t xml:space="preserve"> </w:t>
      </w:r>
      <w:r>
        <w:rPr>
          <w:rFonts w:hint="eastAsia"/>
        </w:rPr>
        <w:t>this</w:t>
      </w:r>
      <w:r>
        <w:t xml:space="preserve"> WID, RAN </w:t>
      </w:r>
      <w:r>
        <w:rPr>
          <w:rFonts w:hint="eastAsia"/>
        </w:rPr>
        <w:t>sharing</w:t>
      </w:r>
      <w:r>
        <w:t xml:space="preserve"> </w:t>
      </w:r>
      <w:r>
        <w:rPr>
          <w:rFonts w:hint="eastAsia"/>
        </w:rPr>
        <w:t>scenarios</w:t>
      </w:r>
      <w:r>
        <w:t xml:space="preserve"> </w:t>
      </w:r>
      <w:r>
        <w:rPr>
          <w:rFonts w:hint="eastAsia"/>
        </w:rPr>
        <w:t>for</w:t>
      </w:r>
      <w:r>
        <w:t xml:space="preserve"> </w:t>
      </w:r>
      <w:r>
        <w:rPr>
          <w:rFonts w:hint="eastAsia"/>
        </w:rPr>
        <w:t>e</w:t>
      </w:r>
      <w:r>
        <w:t xml:space="preserve">MBS </w:t>
      </w:r>
      <w:r>
        <w:rPr>
          <w:rFonts w:hint="eastAsia"/>
        </w:rPr>
        <w:t>is</w:t>
      </w:r>
      <w:r>
        <w:t xml:space="preserve"> </w:t>
      </w:r>
      <w:r>
        <w:rPr>
          <w:rFonts w:hint="eastAsia"/>
        </w:rPr>
        <w:t>described</w:t>
      </w:r>
      <w:r>
        <w:t xml:space="preserve"> </w:t>
      </w:r>
      <w:r>
        <w:rPr>
          <w:rFonts w:hint="eastAsia"/>
        </w:rPr>
        <w:t>as</w:t>
      </w:r>
      <w:r>
        <w:t xml:space="preserve"> </w:t>
      </w:r>
      <w:r>
        <w:rPr>
          <w:rFonts w:hint="eastAsia"/>
        </w:rPr>
        <w:t>following</w:t>
      </w:r>
      <w:r>
        <w:t>:</w:t>
      </w:r>
    </w:p>
    <w:p w14:paraId="581FF3CF" w14:textId="77777777" w:rsidR="00553C17" w:rsidRPr="00553C17" w:rsidRDefault="00553C17" w:rsidP="00553C17">
      <w:pPr>
        <w:numPr>
          <w:ilvl w:val="0"/>
          <w:numId w:val="42"/>
        </w:numPr>
        <w:spacing w:after="180" w:line="240" w:lineRule="auto"/>
        <w:rPr>
          <w:b/>
          <w:color w:val="000000"/>
        </w:rPr>
      </w:pPr>
      <w:r w:rsidRPr="00553C17">
        <w:rPr>
          <w:b/>
          <w:color w:val="000000"/>
          <w:lang w:val="en-US"/>
        </w:rPr>
        <w:t>Study and if necessary, s</w:t>
      </w:r>
      <w:r w:rsidRPr="00553C17">
        <w:rPr>
          <w:rFonts w:hint="eastAsia"/>
          <w:b/>
          <w:color w:val="000000"/>
          <w:lang w:val="en-US"/>
        </w:rPr>
        <w:t xml:space="preserve">pecify enhancements </w:t>
      </w:r>
      <w:r w:rsidRPr="00553C17">
        <w:rPr>
          <w:b/>
          <w:color w:val="000000"/>
        </w:rPr>
        <w:t xml:space="preserve">to improve the resource efficiency for </w:t>
      </w:r>
      <w:r w:rsidRPr="00553C17">
        <w:rPr>
          <w:rFonts w:hint="eastAsia"/>
          <w:b/>
          <w:color w:val="000000"/>
          <w:lang w:val="en-US"/>
        </w:rPr>
        <w:t>MBS reception in RAN sharing scenarios</w:t>
      </w:r>
      <w:r w:rsidRPr="00553C17">
        <w:rPr>
          <w:b/>
          <w:color w:val="000000"/>
          <w:lang w:val="en-US"/>
        </w:rPr>
        <w:t xml:space="preserve"> </w:t>
      </w:r>
      <w:r w:rsidRPr="00553C17">
        <w:rPr>
          <w:rFonts w:hint="eastAsia"/>
          <w:b/>
          <w:color w:val="000000"/>
          <w:lang w:val="en-US"/>
        </w:rPr>
        <w:t>[RAN3]</w:t>
      </w:r>
    </w:p>
    <w:p w14:paraId="14AEB3BD" w14:textId="76B9765B" w:rsidR="00553C17" w:rsidRPr="00553C17" w:rsidRDefault="00553C17" w:rsidP="00291B25">
      <w:r w:rsidRPr="00553C17">
        <w:t>It seems RAN2 would not touch this topic since it was regarded as a RAN3 only topic in RAN</w:t>
      </w:r>
      <w:r>
        <w:t xml:space="preserve"> </w:t>
      </w:r>
      <w:r>
        <w:rPr>
          <w:rFonts w:hint="eastAsia"/>
        </w:rPr>
        <w:t>perspective</w:t>
      </w:r>
      <w:r>
        <w:t>. H</w:t>
      </w:r>
      <w:r>
        <w:rPr>
          <w:rFonts w:hint="eastAsia"/>
        </w:rPr>
        <w:t>owever</w:t>
      </w:r>
      <w:r>
        <w:t xml:space="preserve">, </w:t>
      </w:r>
      <w:r>
        <w:rPr>
          <w:rFonts w:hint="eastAsia"/>
        </w:rPr>
        <w:t>companies</w:t>
      </w:r>
      <w:r>
        <w:t xml:space="preserve"> </w:t>
      </w:r>
      <w:r>
        <w:rPr>
          <w:rFonts w:hint="eastAsia"/>
        </w:rPr>
        <w:t>are</w:t>
      </w:r>
      <w:r>
        <w:t xml:space="preserve"> </w:t>
      </w:r>
      <w:r>
        <w:rPr>
          <w:rFonts w:hint="eastAsia"/>
        </w:rPr>
        <w:t>invited</w:t>
      </w:r>
      <w:r>
        <w:t xml:space="preserve"> </w:t>
      </w:r>
      <w:r>
        <w:rPr>
          <w:rFonts w:hint="eastAsia"/>
        </w:rPr>
        <w:t>to</w:t>
      </w:r>
      <w:r>
        <w:t xml:space="preserve"> </w:t>
      </w:r>
      <w:r>
        <w:rPr>
          <w:rFonts w:hint="eastAsia"/>
        </w:rPr>
        <w:t>share</w:t>
      </w:r>
      <w:r>
        <w:t xml:space="preserve"> </w:t>
      </w:r>
      <w:r>
        <w:rPr>
          <w:rFonts w:hint="eastAsia"/>
        </w:rPr>
        <w:t>the</w:t>
      </w:r>
      <w:r>
        <w:t xml:space="preserve"> </w:t>
      </w:r>
      <w:r>
        <w:rPr>
          <w:rFonts w:hint="eastAsia"/>
        </w:rPr>
        <w:t>views</w:t>
      </w:r>
      <w:r>
        <w:t xml:space="preserve"> </w:t>
      </w:r>
      <w:r>
        <w:rPr>
          <w:rFonts w:hint="eastAsia"/>
        </w:rPr>
        <w:t>on</w:t>
      </w:r>
      <w:r>
        <w:t xml:space="preserve"> </w:t>
      </w:r>
      <w:r>
        <w:rPr>
          <w:rFonts w:hint="eastAsia"/>
        </w:rPr>
        <w:t>the</w:t>
      </w:r>
      <w:r>
        <w:t xml:space="preserve"> LS </w:t>
      </w:r>
      <w:r>
        <w:rPr>
          <w:rFonts w:hint="eastAsia"/>
        </w:rPr>
        <w:t>from</w:t>
      </w:r>
      <w:r>
        <w:t xml:space="preserve"> RAN3 (R3-226084) [1], </w:t>
      </w:r>
      <w:r>
        <w:rPr>
          <w:rFonts w:hint="eastAsia"/>
        </w:rPr>
        <w:t>thus</w:t>
      </w:r>
      <w:r>
        <w:t xml:space="preserve"> </w:t>
      </w:r>
      <w:r>
        <w:rPr>
          <w:rFonts w:hint="eastAsia"/>
        </w:rPr>
        <w:t>in</w:t>
      </w:r>
      <w:r>
        <w:t xml:space="preserve"> </w:t>
      </w:r>
      <w:r>
        <w:rPr>
          <w:rFonts w:hint="eastAsia"/>
        </w:rPr>
        <w:t>this</w:t>
      </w:r>
      <w:r>
        <w:t xml:space="preserve"> </w:t>
      </w:r>
      <w:r>
        <w:rPr>
          <w:rFonts w:hint="eastAsia"/>
        </w:rPr>
        <w:t>paper</w:t>
      </w:r>
      <w:r>
        <w:t xml:space="preserve">, </w:t>
      </w:r>
      <w:r>
        <w:rPr>
          <w:rFonts w:hint="eastAsia"/>
        </w:rPr>
        <w:t>we</w:t>
      </w:r>
      <w:r>
        <w:t xml:space="preserve"> </w:t>
      </w:r>
      <w:r>
        <w:rPr>
          <w:rFonts w:hint="eastAsia"/>
        </w:rPr>
        <w:t>give</w:t>
      </w:r>
      <w:r>
        <w:t xml:space="preserve"> </w:t>
      </w:r>
      <w:r>
        <w:rPr>
          <w:rFonts w:hint="eastAsia"/>
        </w:rPr>
        <w:t>our</w:t>
      </w:r>
      <w:r>
        <w:t xml:space="preserve"> </w:t>
      </w:r>
      <w:r>
        <w:rPr>
          <w:rFonts w:hint="eastAsia"/>
        </w:rPr>
        <w:t>analysis</w:t>
      </w:r>
      <w:r>
        <w:t xml:space="preserve"> </w:t>
      </w:r>
      <w:r>
        <w:rPr>
          <w:rFonts w:hint="eastAsia"/>
        </w:rPr>
        <w:t>and</w:t>
      </w:r>
      <w:r>
        <w:t xml:space="preserve"> </w:t>
      </w:r>
      <w:r>
        <w:rPr>
          <w:rFonts w:hint="eastAsia"/>
        </w:rPr>
        <w:t>make</w:t>
      </w:r>
      <w:r>
        <w:t xml:space="preserve"> </w:t>
      </w:r>
      <w:r w:rsidR="002B794D">
        <w:rPr>
          <w:rFonts w:hint="eastAsia"/>
        </w:rPr>
        <w:t>the</w:t>
      </w:r>
      <w:r w:rsidR="002B794D">
        <w:t xml:space="preserve"> </w:t>
      </w:r>
      <w:r>
        <w:rPr>
          <w:rFonts w:hint="eastAsia"/>
        </w:rPr>
        <w:t>answer</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4704430" w:rsidR="00446C2B" w:rsidRDefault="00446C2B" w:rsidP="00DF1C70">
      <w:pPr>
        <w:pStyle w:val="2"/>
        <w:numPr>
          <w:ilvl w:val="0"/>
          <w:numId w:val="0"/>
        </w:numPr>
        <w:spacing w:line="240" w:lineRule="auto"/>
        <w:jc w:val="left"/>
        <w:rPr>
          <w:lang w:eastAsia="zh-CN"/>
        </w:rPr>
      </w:pPr>
      <w:r>
        <w:rPr>
          <w:rFonts w:hint="eastAsia"/>
          <w:lang w:eastAsia="zh-CN"/>
        </w:rPr>
        <w:t>2</w:t>
      </w:r>
      <w:r w:rsidR="00B24CEE">
        <w:rPr>
          <w:lang w:eastAsia="zh-CN"/>
        </w:rPr>
        <w:t>.1 Background</w:t>
      </w:r>
    </w:p>
    <w:p w14:paraId="41F4D172" w14:textId="2C2FE38B" w:rsidR="009A149C" w:rsidRPr="009A149C" w:rsidRDefault="009A149C" w:rsidP="009A149C">
      <w:pPr>
        <w:spacing w:before="120"/>
        <w:rPr>
          <w:color w:val="000000"/>
          <w:lang w:val="en-US"/>
        </w:rPr>
      </w:pPr>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14:paraId="0000F41E" w14:textId="67A44508"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9A149C">
        <w:rPr>
          <w:lang w:eastAsia="zh-CN"/>
        </w:rPr>
        <w:t>A</w:t>
      </w:r>
      <w:r w:rsidR="009A149C">
        <w:rPr>
          <w:rFonts w:hint="eastAsia"/>
          <w:lang w:eastAsia="zh-CN"/>
        </w:rPr>
        <w:t>nalysis</w:t>
      </w:r>
      <w:r w:rsidR="009A149C">
        <w:rPr>
          <w:lang w:eastAsia="zh-CN"/>
        </w:rPr>
        <w:t xml:space="preserve"> </w:t>
      </w:r>
      <w:r w:rsidR="009A149C">
        <w:rPr>
          <w:rFonts w:hint="eastAsia"/>
          <w:lang w:eastAsia="zh-CN"/>
        </w:rPr>
        <w:t>on</w:t>
      </w:r>
      <w:r w:rsidR="009A149C">
        <w:rPr>
          <w:lang w:eastAsia="zh-CN"/>
        </w:rPr>
        <w:t xml:space="preserve"> LS </w:t>
      </w:r>
      <w:r w:rsidR="009A149C">
        <w:rPr>
          <w:rFonts w:hint="eastAsia"/>
          <w:lang w:eastAsia="zh-CN"/>
        </w:rPr>
        <w:t>question</w:t>
      </w:r>
      <w:r w:rsidR="00B24CEE">
        <w:rPr>
          <w:lang w:eastAsia="zh-CN"/>
        </w:rPr>
        <w:t xml:space="preserve"> </w:t>
      </w:r>
    </w:p>
    <w:p w14:paraId="14F11172" w14:textId="1DC81054" w:rsidR="00735368" w:rsidRPr="00735368" w:rsidRDefault="00735368" w:rsidP="00735368">
      <w:pPr>
        <w:rPr>
          <w:b/>
        </w:rPr>
      </w:pPr>
      <w:r>
        <w:rPr>
          <w:b/>
        </w:rPr>
        <w:t>Q</w:t>
      </w:r>
      <w:r>
        <w:rPr>
          <w:rFonts w:hint="eastAsia"/>
          <w:b/>
        </w:rPr>
        <w:t>uestion</w:t>
      </w:r>
      <w:r>
        <w:rPr>
          <w:b/>
        </w:rPr>
        <w:t xml:space="preserve"> 1:</w:t>
      </w:r>
      <w:r w:rsidRPr="00735368">
        <w:rPr>
          <w:b/>
        </w:rPr>
        <w:t xml:space="preserve"> Does RRC support in Rel-17 configuration of an MBS broadcast session, which is associated with multiple TMGIs?</w:t>
      </w:r>
    </w:p>
    <w:p w14:paraId="23F93C78" w14:textId="76EB5974" w:rsidR="00C93016" w:rsidRDefault="00ED77B6" w:rsidP="009A149C">
      <w:r>
        <w:rPr>
          <w:noProof/>
          <w:lang w:val="en-US"/>
        </w:rPr>
        <w:drawing>
          <wp:inline distT="0" distB="0" distL="0" distR="0" wp14:anchorId="7082C84A" wp14:editId="2E2DA125">
            <wp:extent cx="6120130" cy="9709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970915"/>
                    </a:xfrm>
                    <a:prstGeom prst="rect">
                      <a:avLst/>
                    </a:prstGeom>
                  </pic:spPr>
                </pic:pic>
              </a:graphicData>
            </a:graphic>
          </wp:inline>
        </w:drawing>
      </w:r>
    </w:p>
    <w:p w14:paraId="3DD3A356" w14:textId="363685C3" w:rsidR="009A149C" w:rsidRPr="00C93016" w:rsidRDefault="00C93016" w:rsidP="00C93016">
      <w:pPr>
        <w:tabs>
          <w:tab w:val="left" w:pos="789"/>
        </w:tabs>
      </w:pPr>
      <w:r>
        <w:tab/>
      </w:r>
    </w:p>
    <w:p w14:paraId="386CC442" w14:textId="4E0E2148" w:rsidR="00ED77B6" w:rsidRDefault="00ED77B6" w:rsidP="009A149C">
      <w:r>
        <w:lastRenderedPageBreak/>
        <w:t>I</w:t>
      </w:r>
      <w:r>
        <w:rPr>
          <w:rFonts w:hint="eastAsia"/>
        </w:rPr>
        <w:t>n</w:t>
      </w:r>
      <w:r>
        <w:t xml:space="preserve"> R</w:t>
      </w:r>
      <w:r>
        <w:rPr>
          <w:rFonts w:hint="eastAsia"/>
        </w:rPr>
        <w:t>el</w:t>
      </w:r>
      <w:r>
        <w:t>-17,</w:t>
      </w:r>
      <w:r w:rsidR="00E03FC4">
        <w:t xml:space="preserve"> b</w:t>
      </w:r>
      <w:r>
        <w:rPr>
          <w:rFonts w:hint="eastAsia"/>
        </w:rPr>
        <w:t>roadcast</w:t>
      </w:r>
      <w:r>
        <w:t xml:space="preserve"> </w:t>
      </w:r>
      <w:r>
        <w:rPr>
          <w:rFonts w:hint="eastAsia"/>
        </w:rPr>
        <w:t>configuration</w:t>
      </w:r>
      <w:r>
        <w:t xml:space="preserve"> </w:t>
      </w:r>
      <w:r>
        <w:rPr>
          <w:rFonts w:hint="eastAsia"/>
        </w:rPr>
        <w:t>is</w:t>
      </w:r>
      <w:r>
        <w:t xml:space="preserve"> </w:t>
      </w:r>
      <w:r>
        <w:rPr>
          <w:rFonts w:hint="eastAsia"/>
        </w:rPr>
        <w:t>provided</w:t>
      </w:r>
      <w:r>
        <w:t xml:space="preserve"> </w:t>
      </w:r>
      <w:r>
        <w:rPr>
          <w:rFonts w:hint="eastAsia"/>
        </w:rPr>
        <w:t>by</w:t>
      </w:r>
      <w:r>
        <w:t xml:space="preserve"> MCCH </w:t>
      </w:r>
      <w:r>
        <w:rPr>
          <w:rFonts w:hint="eastAsia"/>
        </w:rPr>
        <w:t>information</w:t>
      </w:r>
      <w:r>
        <w:t xml:space="preserve"> (</w:t>
      </w:r>
      <w:r>
        <w:rPr>
          <w:rFonts w:hint="eastAsia"/>
        </w:rPr>
        <w:t>i</w:t>
      </w:r>
      <w:r>
        <w:t xml:space="preserve">.e., </w:t>
      </w:r>
      <w:r w:rsidRPr="00ED77B6">
        <w:rPr>
          <w:i/>
        </w:rPr>
        <w:t>MBSBroadcastConfiguration</w:t>
      </w:r>
      <w:r>
        <w:t>)</w:t>
      </w:r>
      <w:r w:rsidR="005760CE">
        <w:t xml:space="preserve"> which includ</w:t>
      </w:r>
      <w:r w:rsidR="005760CE">
        <w:rPr>
          <w:rFonts w:hint="eastAsia"/>
        </w:rPr>
        <w:t>es</w:t>
      </w:r>
      <w:r w:rsidR="00A34B7A">
        <w:t xml:space="preserve"> </w:t>
      </w:r>
      <w:r w:rsidR="00A34B7A" w:rsidRPr="00A34B7A">
        <w:rPr>
          <w:i/>
        </w:rPr>
        <w:t>mbs-SessionInfoList</w:t>
      </w:r>
      <w:r w:rsidR="005760CE">
        <w:t>.</w:t>
      </w:r>
      <w:r>
        <w:t xml:space="preserve"> </w:t>
      </w:r>
      <w:r w:rsidR="005760CE">
        <w:t>B</w:t>
      </w:r>
      <w:r>
        <w:rPr>
          <w:rFonts w:hint="eastAsia"/>
        </w:rPr>
        <w:t>ased</w:t>
      </w:r>
      <w:r>
        <w:t xml:space="preserve"> </w:t>
      </w:r>
      <w:r>
        <w:rPr>
          <w:rFonts w:hint="eastAsia"/>
        </w:rPr>
        <w:t>on</w:t>
      </w:r>
      <w:r>
        <w:t xml:space="preserve"> </w:t>
      </w:r>
      <w:r w:rsidR="00DA5E8E">
        <w:t xml:space="preserve">the </w:t>
      </w:r>
      <w:r w:rsidR="00DA5E8E">
        <w:rPr>
          <w:rFonts w:hint="eastAsia"/>
        </w:rPr>
        <w:t>current</w:t>
      </w:r>
      <w:r w:rsidR="00DA5E8E">
        <w:t xml:space="preserve"> </w:t>
      </w:r>
      <w:r>
        <w:t xml:space="preserve">RRC </w:t>
      </w:r>
      <w:r>
        <w:rPr>
          <w:rFonts w:hint="eastAsia"/>
        </w:rPr>
        <w:t>spec</w:t>
      </w:r>
      <w:r>
        <w:t xml:space="preserve">, </w:t>
      </w:r>
      <w:r>
        <w:rPr>
          <w:rFonts w:hint="eastAsia"/>
        </w:rPr>
        <w:t>the</w:t>
      </w:r>
      <w:r>
        <w:t xml:space="preserve"> </w:t>
      </w:r>
      <w:r w:rsidRPr="00B4372B">
        <w:rPr>
          <w:i/>
        </w:rPr>
        <w:t>mbs</w:t>
      </w:r>
      <w:r w:rsidRPr="00B4372B">
        <w:rPr>
          <w:rFonts w:hint="eastAsia"/>
          <w:i/>
        </w:rPr>
        <w:t>-</w:t>
      </w:r>
      <w:r w:rsidRPr="00B4372B">
        <w:rPr>
          <w:i/>
        </w:rPr>
        <w:t>SessionId</w:t>
      </w:r>
      <w:r>
        <w:t xml:space="preserve"> (i.e., TMGI) </w:t>
      </w:r>
      <w:r>
        <w:rPr>
          <w:rFonts w:hint="eastAsia"/>
        </w:rPr>
        <w:t>is</w:t>
      </w:r>
      <w:r>
        <w:t xml:space="preserve"> </w:t>
      </w:r>
      <w:r>
        <w:rPr>
          <w:rFonts w:hint="eastAsia"/>
        </w:rPr>
        <w:t>configured</w:t>
      </w:r>
      <w:r>
        <w:t xml:space="preserve"> </w:t>
      </w:r>
      <w:r>
        <w:rPr>
          <w:rFonts w:hint="eastAsia"/>
        </w:rPr>
        <w:t>per</w:t>
      </w:r>
      <w:r>
        <w:t xml:space="preserve"> </w:t>
      </w:r>
      <w:r w:rsidRPr="005760CE">
        <w:rPr>
          <w:i/>
        </w:rPr>
        <w:t>MBS-SessionInfo</w:t>
      </w:r>
      <w:r w:rsidR="005760CE">
        <w:t xml:space="preserve">, </w:t>
      </w:r>
      <w:r w:rsidR="005760CE">
        <w:rPr>
          <w:rFonts w:hint="eastAsia"/>
        </w:rPr>
        <w:t>which</w:t>
      </w:r>
      <w:r w:rsidR="005760CE">
        <w:t xml:space="preserve"> </w:t>
      </w:r>
      <w:r w:rsidR="005760CE">
        <w:rPr>
          <w:rFonts w:hint="eastAsia"/>
        </w:rPr>
        <w:t>means</w:t>
      </w:r>
      <w:r w:rsidR="005760CE">
        <w:t xml:space="preserve"> </w:t>
      </w:r>
      <w:r w:rsidR="005760CE">
        <w:rPr>
          <w:rFonts w:hint="eastAsia"/>
        </w:rPr>
        <w:t>each</w:t>
      </w:r>
      <w:r w:rsidR="005760CE">
        <w:t xml:space="preserve"> </w:t>
      </w:r>
      <w:r w:rsidR="005760CE">
        <w:rPr>
          <w:rFonts w:hint="eastAsia"/>
        </w:rPr>
        <w:t>session</w:t>
      </w:r>
      <w:r w:rsidR="005760CE">
        <w:t xml:space="preserve"> </w:t>
      </w:r>
      <w:r w:rsidR="005760CE">
        <w:rPr>
          <w:rFonts w:hint="eastAsia"/>
        </w:rPr>
        <w:t>can</w:t>
      </w:r>
      <w:r w:rsidR="005760CE">
        <w:t xml:space="preserve"> </w:t>
      </w:r>
      <w:r w:rsidR="005760CE">
        <w:rPr>
          <w:rFonts w:hint="eastAsia"/>
        </w:rPr>
        <w:t>only</w:t>
      </w:r>
      <w:r w:rsidR="005760CE">
        <w:t xml:space="preserve"> </w:t>
      </w:r>
      <w:r w:rsidR="005760CE">
        <w:rPr>
          <w:rFonts w:hint="eastAsia"/>
        </w:rPr>
        <w:t>be</w:t>
      </w:r>
      <w:r w:rsidR="005760CE">
        <w:t xml:space="preserve"> </w:t>
      </w:r>
      <w:r w:rsidR="005760CE">
        <w:rPr>
          <w:rFonts w:hint="eastAsia"/>
        </w:rPr>
        <w:t>configured</w:t>
      </w:r>
      <w:r w:rsidR="005760CE">
        <w:t xml:space="preserve"> </w:t>
      </w:r>
      <w:r w:rsidR="005760CE">
        <w:rPr>
          <w:rFonts w:hint="eastAsia"/>
        </w:rPr>
        <w:t>by</w:t>
      </w:r>
      <w:r w:rsidR="005760CE">
        <w:t xml:space="preserve"> </w:t>
      </w:r>
      <w:r w:rsidR="005760CE">
        <w:rPr>
          <w:rFonts w:hint="eastAsia"/>
        </w:rPr>
        <w:t>one</w:t>
      </w:r>
      <w:r w:rsidR="005760CE">
        <w:t xml:space="preserve"> TMGI. </w:t>
      </w:r>
    </w:p>
    <w:p w14:paraId="47FDB113" w14:textId="26430A15" w:rsidR="00E82F9A" w:rsidRPr="00E82F9A" w:rsidRDefault="005760CE" w:rsidP="009A149C">
      <w:pPr>
        <w:rPr>
          <w:b/>
        </w:rPr>
      </w:pPr>
      <w:r>
        <w:rPr>
          <w:b/>
        </w:rPr>
        <w:t>A</w:t>
      </w:r>
      <w:r>
        <w:rPr>
          <w:rFonts w:hint="eastAsia"/>
          <w:b/>
        </w:rPr>
        <w:t>nswer</w:t>
      </w:r>
      <w:r>
        <w:rPr>
          <w:b/>
        </w:rPr>
        <w:t xml:space="preserve"> 1: </w:t>
      </w:r>
      <w:r w:rsidR="00885FA6">
        <w:rPr>
          <w:b/>
        </w:rPr>
        <w:t>B</w:t>
      </w:r>
      <w:r>
        <w:rPr>
          <w:rFonts w:hint="eastAsia"/>
          <w:b/>
        </w:rPr>
        <w:t>ased</w:t>
      </w:r>
      <w:r>
        <w:rPr>
          <w:b/>
        </w:rPr>
        <w:t xml:space="preserve"> </w:t>
      </w:r>
      <w:r>
        <w:rPr>
          <w:rFonts w:hint="eastAsia"/>
          <w:b/>
        </w:rPr>
        <w:t>on</w:t>
      </w:r>
      <w:r>
        <w:rPr>
          <w:b/>
        </w:rPr>
        <w:t xml:space="preserve"> </w:t>
      </w:r>
      <w:r>
        <w:rPr>
          <w:rFonts w:hint="eastAsia"/>
          <w:b/>
        </w:rPr>
        <w:t>the</w:t>
      </w:r>
      <w:r>
        <w:rPr>
          <w:b/>
        </w:rPr>
        <w:t xml:space="preserve"> </w:t>
      </w:r>
      <w:r>
        <w:rPr>
          <w:rFonts w:hint="eastAsia"/>
          <w:b/>
        </w:rPr>
        <w:t>current</w:t>
      </w:r>
      <w:r>
        <w:rPr>
          <w:b/>
        </w:rPr>
        <w:t xml:space="preserve"> RRC </w:t>
      </w:r>
      <w:r>
        <w:rPr>
          <w:rFonts w:hint="eastAsia"/>
          <w:b/>
        </w:rPr>
        <w:t>spec</w:t>
      </w:r>
      <w:r>
        <w:rPr>
          <w:b/>
        </w:rPr>
        <w:t xml:space="preserve">, </w:t>
      </w:r>
      <w:r>
        <w:rPr>
          <w:rFonts w:hint="eastAsia"/>
          <w:b/>
        </w:rPr>
        <w:t>each</w:t>
      </w:r>
      <w:r>
        <w:rPr>
          <w:b/>
        </w:rPr>
        <w:t xml:space="preserve"> MBS </w:t>
      </w:r>
      <w:r>
        <w:rPr>
          <w:rFonts w:hint="eastAsia"/>
          <w:b/>
        </w:rPr>
        <w:t>broadcast</w:t>
      </w:r>
      <w:r>
        <w:rPr>
          <w:b/>
        </w:rPr>
        <w:t xml:space="preserve"> </w:t>
      </w:r>
      <w:r>
        <w:rPr>
          <w:rFonts w:hint="eastAsia"/>
          <w:b/>
        </w:rPr>
        <w:t>session</w:t>
      </w:r>
      <w:r>
        <w:rPr>
          <w:b/>
        </w:rPr>
        <w:t xml:space="preserve"> </w:t>
      </w:r>
      <w:r>
        <w:rPr>
          <w:rFonts w:hint="eastAsia"/>
          <w:b/>
        </w:rPr>
        <w:t>can</w:t>
      </w:r>
      <w:r>
        <w:rPr>
          <w:b/>
        </w:rPr>
        <w:t xml:space="preserve"> </w:t>
      </w:r>
      <w:r>
        <w:rPr>
          <w:rFonts w:hint="eastAsia"/>
          <w:b/>
        </w:rPr>
        <w:t>only</w:t>
      </w:r>
      <w:r>
        <w:rPr>
          <w:b/>
        </w:rPr>
        <w:t xml:space="preserve"> </w:t>
      </w:r>
      <w:r>
        <w:rPr>
          <w:rFonts w:hint="eastAsia"/>
          <w:b/>
        </w:rPr>
        <w:t>be</w:t>
      </w:r>
      <w:r>
        <w:rPr>
          <w:b/>
        </w:rPr>
        <w:t xml:space="preserve"> </w:t>
      </w:r>
      <w:r>
        <w:rPr>
          <w:rFonts w:hint="eastAsia"/>
          <w:b/>
        </w:rPr>
        <w:t>configured</w:t>
      </w:r>
      <w:r>
        <w:rPr>
          <w:b/>
        </w:rPr>
        <w:t xml:space="preserve"> </w:t>
      </w:r>
      <w:r>
        <w:rPr>
          <w:rFonts w:hint="eastAsia"/>
          <w:b/>
        </w:rPr>
        <w:t>by</w:t>
      </w:r>
      <w:r>
        <w:rPr>
          <w:b/>
        </w:rPr>
        <w:t xml:space="preserve"> </w:t>
      </w:r>
      <w:r>
        <w:rPr>
          <w:rFonts w:hint="eastAsia"/>
          <w:b/>
        </w:rPr>
        <w:t>one</w:t>
      </w:r>
      <w:r>
        <w:rPr>
          <w:b/>
        </w:rPr>
        <w:t xml:space="preserve"> TMGI.</w:t>
      </w:r>
    </w:p>
    <w:p w14:paraId="1705D168" w14:textId="0A8B4CA9" w:rsidR="00E82F9A" w:rsidRPr="00BE1255" w:rsidRDefault="00E82F9A" w:rsidP="00BE1255">
      <w:pPr>
        <w:spacing w:beforeLines="100" w:before="312"/>
        <w:rPr>
          <w:b/>
          <w:color w:val="002060"/>
        </w:rPr>
      </w:pPr>
      <w:r>
        <w:rPr>
          <w:b/>
        </w:rPr>
        <w:t>Q</w:t>
      </w:r>
      <w:r>
        <w:rPr>
          <w:rFonts w:hint="eastAsia"/>
          <w:b/>
        </w:rPr>
        <w:t>uestion</w:t>
      </w:r>
      <w:r>
        <w:rPr>
          <w:b/>
        </w:rPr>
        <w:t xml:space="preserve"> 2: </w:t>
      </w:r>
      <w:r w:rsidRPr="00E82F9A">
        <w:rPr>
          <w:b/>
        </w:rPr>
        <w:t>RRC supports the indication whether a neighbour cell provides the broadcast service on MTCH</w:t>
      </w:r>
      <w:r w:rsidRPr="00E82F9A">
        <w:rPr>
          <w:rFonts w:hint="eastAsia"/>
          <w:b/>
        </w:rPr>
        <w:t xml:space="preserve">. </w:t>
      </w:r>
      <w:r w:rsidRPr="00E82F9A">
        <w:rPr>
          <w:b/>
        </w:rPr>
        <w:t xml:space="preserve">Given the size of the </w:t>
      </w:r>
      <w:r w:rsidRPr="00E82F9A">
        <w:rPr>
          <w:b/>
          <w:i/>
          <w:iCs/>
        </w:rPr>
        <w:t>mbs-NeighbourCellList</w:t>
      </w:r>
      <w:r w:rsidRPr="00E82F9A">
        <w:rPr>
          <w:b/>
        </w:rPr>
        <w:t xml:space="preserve"> </w:t>
      </w:r>
      <w:r w:rsidRPr="00E82F9A">
        <w:rPr>
          <w:rFonts w:hint="eastAsia"/>
          <w:b/>
        </w:rPr>
        <w:t>to</w:t>
      </w:r>
      <w:r w:rsidRPr="00E82F9A">
        <w:rPr>
          <w:b/>
        </w:rPr>
        <w:t xml:space="preserve"> which the </w:t>
      </w:r>
      <w:r w:rsidRPr="00E82F9A">
        <w:rPr>
          <w:b/>
          <w:i/>
          <w:iCs/>
        </w:rPr>
        <w:t>mtch-NeighbourCell</w:t>
      </w:r>
      <w:r w:rsidRPr="00E82F9A">
        <w:rPr>
          <w:b/>
          <w:color w:val="002060"/>
        </w:rPr>
        <w:t xml:space="preserve"> </w:t>
      </w:r>
      <w:r w:rsidRPr="00E82F9A">
        <w:rPr>
          <w:b/>
        </w:rPr>
        <w:t xml:space="preserve">in each </w:t>
      </w:r>
      <w:r w:rsidRPr="00E82F9A">
        <w:rPr>
          <w:b/>
          <w:i/>
          <w:iCs/>
        </w:rPr>
        <w:t>MBS-SessionInfo</w:t>
      </w:r>
      <w:r w:rsidRPr="00E82F9A">
        <w:rPr>
          <w:b/>
          <w:color w:val="002060"/>
        </w:rPr>
        <w:t xml:space="preserve"> </w:t>
      </w:r>
      <w:r w:rsidRPr="00E82F9A">
        <w:rPr>
          <w:b/>
        </w:rPr>
        <w:t>item refers to, it is possible that not all neighbour cells can be indicat</w:t>
      </w:r>
      <w:r w:rsidRPr="00E82F9A">
        <w:rPr>
          <w:rFonts w:hint="eastAsia"/>
          <w:b/>
        </w:rPr>
        <w:t xml:space="preserve">ed. </w:t>
      </w:r>
      <w:r w:rsidRPr="00E82F9A">
        <w:rPr>
          <w:b/>
        </w:rPr>
        <w:t>This</w:t>
      </w:r>
      <w:r w:rsidRPr="00E82F9A">
        <w:rPr>
          <w:rFonts w:hint="eastAsia"/>
          <w:b/>
        </w:rPr>
        <w:t xml:space="preserve"> size-limitation would</w:t>
      </w:r>
      <w:r w:rsidRPr="00E82F9A">
        <w:rPr>
          <w:b/>
        </w:rPr>
        <w:t xml:space="preserve"> </w:t>
      </w:r>
      <w:r w:rsidRPr="00E82F9A">
        <w:rPr>
          <w:rFonts w:hint="eastAsia"/>
          <w:b/>
        </w:rPr>
        <w:t>presumably</w:t>
      </w:r>
      <w:r w:rsidRPr="00E82F9A">
        <w:rPr>
          <w:b/>
        </w:rPr>
        <w:t xml:space="preserve"> be more acute in RAN sharing scenarios, at the border between a shared area and a non-shared area or similar. Can it be assumed that service continuity is also supported towards a neighbour cell not indicated in th</w:t>
      </w:r>
      <w:r w:rsidRPr="00E82F9A">
        <w:rPr>
          <w:b/>
          <w:color w:val="002060"/>
        </w:rPr>
        <w:t xml:space="preserve">e </w:t>
      </w:r>
      <w:r w:rsidRPr="00E82F9A">
        <w:rPr>
          <w:b/>
          <w:i/>
          <w:iCs/>
        </w:rPr>
        <w:t>mbs-NeighbourCellList</w:t>
      </w:r>
      <w:r w:rsidRPr="00E82F9A">
        <w:rPr>
          <w:rFonts w:hint="eastAsia"/>
          <w:b/>
          <w:color w:val="002060"/>
        </w:rPr>
        <w:t>?</w:t>
      </w:r>
    </w:p>
    <w:p w14:paraId="6EB380D6" w14:textId="1D08965C" w:rsidR="00BE1255" w:rsidRDefault="00BE1255" w:rsidP="009A149C">
      <w:pPr>
        <w:rPr>
          <w:b/>
        </w:rPr>
      </w:pPr>
      <w:r>
        <w:rPr>
          <w:noProof/>
          <w:lang w:val="en-US"/>
        </w:rPr>
        <w:drawing>
          <wp:inline distT="0" distB="0" distL="0" distR="0" wp14:anchorId="3C534EC5" wp14:editId="62C3A560">
            <wp:extent cx="6120130" cy="10280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1028065"/>
                    </a:xfrm>
                    <a:prstGeom prst="rect">
                      <a:avLst/>
                    </a:prstGeom>
                  </pic:spPr>
                </pic:pic>
              </a:graphicData>
            </a:graphic>
          </wp:inline>
        </w:drawing>
      </w:r>
    </w:p>
    <w:p w14:paraId="6D7D0C47" w14:textId="0A628FBC" w:rsidR="00BE1255" w:rsidRDefault="00BE1255" w:rsidP="009A149C">
      <w:pPr>
        <w:rPr>
          <w:b/>
        </w:rPr>
      </w:pPr>
      <w:r>
        <w:rPr>
          <w:noProof/>
          <w:lang w:val="en-US"/>
        </w:rPr>
        <w:drawing>
          <wp:inline distT="0" distB="0" distL="0" distR="0" wp14:anchorId="0230D087" wp14:editId="17574793">
            <wp:extent cx="6120130" cy="27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273050"/>
                    </a:xfrm>
                    <a:prstGeom prst="rect">
                      <a:avLst/>
                    </a:prstGeom>
                  </pic:spPr>
                </pic:pic>
              </a:graphicData>
            </a:graphic>
          </wp:inline>
        </w:drawing>
      </w:r>
    </w:p>
    <w:p w14:paraId="250A3BD7" w14:textId="1522B0EF" w:rsidR="00E82F9A" w:rsidRDefault="00E82F9A" w:rsidP="00286C92">
      <w:pPr>
        <w:jc w:val="center"/>
        <w:rPr>
          <w:b/>
        </w:rPr>
      </w:pPr>
      <w:r>
        <w:rPr>
          <w:noProof/>
          <w:lang w:val="en-US"/>
        </w:rPr>
        <w:drawing>
          <wp:inline distT="0" distB="0" distL="0" distR="0" wp14:anchorId="6EEA6C0E" wp14:editId="078CDA3A">
            <wp:extent cx="6195139" cy="473088"/>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77405" cy="479370"/>
                    </a:xfrm>
                    <a:prstGeom prst="rect">
                      <a:avLst/>
                    </a:prstGeom>
                  </pic:spPr>
                </pic:pic>
              </a:graphicData>
            </a:graphic>
          </wp:inline>
        </w:drawing>
      </w:r>
    </w:p>
    <w:p w14:paraId="77482759" w14:textId="68BCF4C0" w:rsidR="00C83D54" w:rsidRDefault="00E82F9A" w:rsidP="009A149C">
      <w:r>
        <w:t>B</w:t>
      </w:r>
      <w:r>
        <w:rPr>
          <w:rFonts w:hint="eastAsia"/>
        </w:rPr>
        <w:t>ased</w:t>
      </w:r>
      <w:r>
        <w:t xml:space="preserve"> </w:t>
      </w:r>
      <w:r>
        <w:rPr>
          <w:rFonts w:hint="eastAsia"/>
        </w:rPr>
        <w:t>on</w:t>
      </w:r>
      <w:r>
        <w:t xml:space="preserve"> RRC </w:t>
      </w:r>
      <w:r>
        <w:rPr>
          <w:rFonts w:hint="eastAsia"/>
        </w:rPr>
        <w:t>spec</w:t>
      </w:r>
      <w:r>
        <w:t xml:space="preserve">, </w:t>
      </w:r>
      <w:r>
        <w:rPr>
          <w:rFonts w:hint="eastAsia"/>
        </w:rPr>
        <w:t>currently</w:t>
      </w:r>
      <w:r>
        <w:t xml:space="preserve"> RAN2 </w:t>
      </w:r>
      <w:r>
        <w:rPr>
          <w:rFonts w:hint="eastAsia"/>
        </w:rPr>
        <w:t>support</w:t>
      </w:r>
      <w:r>
        <w:t xml:space="preserve"> </w:t>
      </w:r>
      <w:r>
        <w:rPr>
          <w:rFonts w:hint="eastAsia"/>
        </w:rPr>
        <w:t>at</w:t>
      </w:r>
      <w:r>
        <w:t xml:space="preserve"> </w:t>
      </w:r>
      <w:r>
        <w:rPr>
          <w:rFonts w:hint="eastAsia"/>
        </w:rPr>
        <w:t>most</w:t>
      </w:r>
      <w:r>
        <w:t xml:space="preserve"> 8 neighbour </w:t>
      </w:r>
      <w:r>
        <w:rPr>
          <w:rFonts w:hint="eastAsia"/>
        </w:rPr>
        <w:t>cells</w:t>
      </w:r>
      <w:r>
        <w:t xml:space="preserve">’ </w:t>
      </w:r>
      <w:r>
        <w:rPr>
          <w:rFonts w:hint="eastAsia"/>
        </w:rPr>
        <w:t>broadcast</w:t>
      </w:r>
      <w:r>
        <w:t xml:space="preserve"> </w:t>
      </w:r>
      <w:r>
        <w:rPr>
          <w:rFonts w:hint="eastAsia"/>
        </w:rPr>
        <w:t>information</w:t>
      </w:r>
      <w:r>
        <w:t xml:space="preserve">, </w:t>
      </w:r>
      <w:r w:rsidR="00861C35">
        <w:rPr>
          <w:rFonts w:hint="eastAsia"/>
        </w:rPr>
        <w:t>and</w:t>
      </w:r>
      <w:r w:rsidR="00861C35">
        <w:t xml:space="preserve"> </w:t>
      </w:r>
      <w:r w:rsidR="00861C35" w:rsidRPr="00BE1255">
        <w:rPr>
          <w:rFonts w:hint="eastAsia"/>
          <w:i/>
        </w:rPr>
        <w:t>mtch</w:t>
      </w:r>
      <w:r w:rsidR="00861C35" w:rsidRPr="00BE1255">
        <w:rPr>
          <w:i/>
        </w:rPr>
        <w:t>-N</w:t>
      </w:r>
      <w:r w:rsidR="00861C35" w:rsidRPr="00BE1255">
        <w:rPr>
          <w:rFonts w:hint="eastAsia"/>
          <w:i/>
        </w:rPr>
        <w:t>eighbour</w:t>
      </w:r>
      <w:r w:rsidR="00861C35" w:rsidRPr="00BE1255">
        <w:rPr>
          <w:i/>
        </w:rPr>
        <w:t>C</w:t>
      </w:r>
      <w:r w:rsidR="00861C35" w:rsidRPr="00BE1255">
        <w:rPr>
          <w:rFonts w:hint="eastAsia"/>
          <w:i/>
        </w:rPr>
        <w:t>ell</w:t>
      </w:r>
      <w:r w:rsidR="00861C35">
        <w:t xml:space="preserve"> </w:t>
      </w:r>
      <w:r w:rsidR="00861C35">
        <w:rPr>
          <w:rFonts w:hint="eastAsia"/>
        </w:rPr>
        <w:t>within</w:t>
      </w:r>
      <w:r w:rsidR="00861C35" w:rsidRPr="00445F97">
        <w:rPr>
          <w:i/>
        </w:rPr>
        <w:t xml:space="preserve"> </w:t>
      </w:r>
      <w:r w:rsidR="00C56E42" w:rsidRPr="00445F97">
        <w:rPr>
          <w:i/>
        </w:rPr>
        <w:t>MBS-S</w:t>
      </w:r>
      <w:r w:rsidR="00861C35" w:rsidRPr="00445F97">
        <w:rPr>
          <w:rFonts w:hint="eastAsia"/>
          <w:i/>
        </w:rPr>
        <w:t>ession</w:t>
      </w:r>
      <w:r w:rsidR="00645B7A" w:rsidRPr="00445F97">
        <w:rPr>
          <w:i/>
        </w:rPr>
        <w:t>I</w:t>
      </w:r>
      <w:r w:rsidR="00645B7A" w:rsidRPr="00445F97">
        <w:rPr>
          <w:rFonts w:hint="eastAsia"/>
          <w:i/>
        </w:rPr>
        <w:t>nfo</w:t>
      </w:r>
      <w:r w:rsidR="00BE1255">
        <w:t xml:space="preserve"> </w:t>
      </w:r>
      <w:r w:rsidR="00BE1255">
        <w:rPr>
          <w:rFonts w:hint="eastAsia"/>
        </w:rPr>
        <w:t>can</w:t>
      </w:r>
      <w:r w:rsidR="00BE1255">
        <w:t xml:space="preserve"> </w:t>
      </w:r>
      <w:r>
        <w:rPr>
          <w:rFonts w:hint="eastAsia"/>
        </w:rPr>
        <w:t>indicate</w:t>
      </w:r>
      <w:r>
        <w:t xml:space="preserve"> </w:t>
      </w:r>
      <w:r>
        <w:rPr>
          <w:rFonts w:hint="eastAsia"/>
        </w:rPr>
        <w:t>whether</w:t>
      </w:r>
      <w:r>
        <w:t xml:space="preserve"> </w:t>
      </w:r>
      <w:r>
        <w:rPr>
          <w:rFonts w:hint="eastAsia"/>
        </w:rPr>
        <w:t>the</w:t>
      </w:r>
      <w:r>
        <w:t xml:space="preserve"> </w:t>
      </w:r>
      <w:r>
        <w:rPr>
          <w:rFonts w:hint="eastAsia"/>
        </w:rPr>
        <w:t>service</w:t>
      </w:r>
      <w:r>
        <w:t xml:space="preserve"> </w:t>
      </w:r>
      <w:r>
        <w:rPr>
          <w:rFonts w:hint="eastAsia"/>
        </w:rPr>
        <w:t>is</w:t>
      </w:r>
      <w:r>
        <w:t xml:space="preserve"> </w:t>
      </w:r>
      <w:r>
        <w:rPr>
          <w:rFonts w:hint="eastAsia"/>
        </w:rPr>
        <w:t>provided</w:t>
      </w:r>
      <w:r>
        <w:t xml:space="preserve"> </w:t>
      </w:r>
      <w:r>
        <w:rPr>
          <w:rFonts w:hint="eastAsia"/>
        </w:rPr>
        <w:t>or</w:t>
      </w:r>
      <w:r>
        <w:t xml:space="preserve"> </w:t>
      </w:r>
      <w:r>
        <w:rPr>
          <w:rFonts w:hint="eastAsia"/>
        </w:rPr>
        <w:t>not</w:t>
      </w:r>
      <w:r>
        <w:t xml:space="preserve"> </w:t>
      </w:r>
      <w:r w:rsidR="0057676A">
        <w:rPr>
          <w:rFonts w:hint="eastAsia"/>
        </w:rPr>
        <w:t>in</w:t>
      </w:r>
      <w:r w:rsidR="0057676A">
        <w:t xml:space="preserve"> </w:t>
      </w:r>
      <w:r w:rsidR="00F01691">
        <w:rPr>
          <w:rFonts w:hint="eastAsia"/>
        </w:rPr>
        <w:t>neighbour</w:t>
      </w:r>
      <w:r>
        <w:t xml:space="preserve"> </w:t>
      </w:r>
      <w:r>
        <w:rPr>
          <w:rFonts w:hint="eastAsia"/>
        </w:rPr>
        <w:t>cell</w:t>
      </w:r>
      <w:r w:rsidR="00BE67C0">
        <w:rPr>
          <w:rFonts w:hint="eastAsia"/>
        </w:rPr>
        <w:t>s</w:t>
      </w:r>
      <w:r>
        <w:t xml:space="preserve"> </w:t>
      </w:r>
      <w:r>
        <w:rPr>
          <w:rFonts w:hint="eastAsia"/>
        </w:rPr>
        <w:t>within</w:t>
      </w:r>
      <w:r>
        <w:t xml:space="preserve"> </w:t>
      </w:r>
      <w:r w:rsidRPr="00E82F9A">
        <w:rPr>
          <w:rFonts w:hint="eastAsia"/>
          <w:i/>
        </w:rPr>
        <w:t>mbs</w:t>
      </w:r>
      <w:r w:rsidRPr="00E82F9A">
        <w:rPr>
          <w:i/>
        </w:rPr>
        <w:t>-N</w:t>
      </w:r>
      <w:r w:rsidRPr="00E82F9A">
        <w:rPr>
          <w:rFonts w:hint="eastAsia"/>
          <w:i/>
        </w:rPr>
        <w:t>eighbour</w:t>
      </w:r>
      <w:r w:rsidRPr="00E82F9A">
        <w:rPr>
          <w:i/>
        </w:rPr>
        <w:t>C</w:t>
      </w:r>
      <w:r w:rsidRPr="00E82F9A">
        <w:rPr>
          <w:rFonts w:hint="eastAsia"/>
          <w:i/>
        </w:rPr>
        <w:t>ell</w:t>
      </w:r>
      <w:r w:rsidRPr="00E82F9A">
        <w:rPr>
          <w:i/>
        </w:rPr>
        <w:t>L</w:t>
      </w:r>
      <w:r w:rsidRPr="00E82F9A">
        <w:rPr>
          <w:rFonts w:hint="eastAsia"/>
          <w:i/>
        </w:rPr>
        <w:t>ist</w:t>
      </w:r>
      <w:r>
        <w:t>.</w:t>
      </w:r>
      <w:r w:rsidR="00426E5C">
        <w:t xml:space="preserve"> F</w:t>
      </w:r>
      <w:r w:rsidR="00426E5C">
        <w:rPr>
          <w:rFonts w:hint="eastAsia"/>
        </w:rPr>
        <w:t>urthermore</w:t>
      </w:r>
      <w:r w:rsidR="00426E5C">
        <w:t xml:space="preserve">, </w:t>
      </w:r>
      <w:r w:rsidR="00426E5C">
        <w:rPr>
          <w:rFonts w:hint="eastAsia"/>
        </w:rPr>
        <w:t>if</w:t>
      </w:r>
      <w:r w:rsidR="00426E5C">
        <w:t xml:space="preserve"> </w:t>
      </w:r>
      <w:r w:rsidR="00426E5C">
        <w:rPr>
          <w:rFonts w:hint="eastAsia"/>
        </w:rPr>
        <w:t>the</w:t>
      </w:r>
      <w:r w:rsidR="00426E5C">
        <w:t xml:space="preserve"> </w:t>
      </w:r>
      <w:r w:rsidR="00426E5C">
        <w:rPr>
          <w:rFonts w:hint="eastAsia"/>
        </w:rPr>
        <w:t>field</w:t>
      </w:r>
      <w:r w:rsidR="00426E5C">
        <w:t xml:space="preserve"> </w:t>
      </w:r>
      <w:r w:rsidR="00426E5C" w:rsidRPr="00BE1255">
        <w:rPr>
          <w:rFonts w:hint="eastAsia"/>
          <w:i/>
        </w:rPr>
        <w:t>mtch</w:t>
      </w:r>
      <w:r w:rsidR="00426E5C" w:rsidRPr="00BE1255">
        <w:rPr>
          <w:i/>
        </w:rPr>
        <w:t>-N</w:t>
      </w:r>
      <w:r w:rsidR="00426E5C" w:rsidRPr="00BE1255">
        <w:rPr>
          <w:rFonts w:hint="eastAsia"/>
          <w:i/>
        </w:rPr>
        <w:t>eighbour</w:t>
      </w:r>
      <w:r w:rsidR="00426E5C" w:rsidRPr="00BE1255">
        <w:rPr>
          <w:i/>
        </w:rPr>
        <w:t>C</w:t>
      </w:r>
      <w:r w:rsidR="00426E5C" w:rsidRPr="00BE1255">
        <w:rPr>
          <w:rFonts w:hint="eastAsia"/>
          <w:i/>
        </w:rPr>
        <w:t>ell</w:t>
      </w:r>
      <w:r w:rsidR="00426E5C">
        <w:rPr>
          <w:i/>
        </w:rPr>
        <w:t xml:space="preserve"> </w:t>
      </w:r>
      <w:r w:rsidR="00426E5C">
        <w:rPr>
          <w:rFonts w:hint="eastAsia"/>
        </w:rPr>
        <w:t>is</w:t>
      </w:r>
      <w:r w:rsidR="00426E5C">
        <w:t xml:space="preserve"> </w:t>
      </w:r>
      <w:r w:rsidR="00426E5C">
        <w:rPr>
          <w:rFonts w:hint="eastAsia"/>
        </w:rPr>
        <w:t>absent</w:t>
      </w:r>
      <w:r w:rsidR="00426E5C">
        <w:t xml:space="preserve">, UE </w:t>
      </w:r>
      <w:r w:rsidR="00426E5C">
        <w:rPr>
          <w:rFonts w:hint="eastAsia"/>
        </w:rPr>
        <w:t>can</w:t>
      </w:r>
      <w:r w:rsidR="00426E5C">
        <w:t xml:space="preserve"> </w:t>
      </w:r>
      <w:r w:rsidR="00426E5C">
        <w:rPr>
          <w:rFonts w:hint="eastAsia"/>
        </w:rPr>
        <w:t>not</w:t>
      </w:r>
      <w:r w:rsidR="00426E5C">
        <w:t xml:space="preserve"> </w:t>
      </w:r>
      <w:r w:rsidR="00426E5C">
        <w:rPr>
          <w:rFonts w:hint="eastAsia"/>
        </w:rPr>
        <w:t>determine</w:t>
      </w:r>
      <w:r w:rsidR="00426E5C">
        <w:t xml:space="preserve"> </w:t>
      </w:r>
      <w:r w:rsidR="00426E5C">
        <w:rPr>
          <w:rFonts w:hint="eastAsia"/>
        </w:rPr>
        <w:t>whether</w:t>
      </w:r>
      <w:r w:rsidR="00426E5C">
        <w:t xml:space="preserve"> </w:t>
      </w:r>
      <w:r w:rsidR="00426E5C">
        <w:rPr>
          <w:rFonts w:hint="eastAsia"/>
        </w:rPr>
        <w:t>the</w:t>
      </w:r>
      <w:r w:rsidR="00426E5C">
        <w:t xml:space="preserve"> </w:t>
      </w:r>
      <w:r w:rsidR="00426E5C">
        <w:rPr>
          <w:rFonts w:hint="eastAsia"/>
        </w:rPr>
        <w:t>service</w:t>
      </w:r>
      <w:r w:rsidR="00426E5C">
        <w:t xml:space="preserve"> </w:t>
      </w:r>
      <w:r w:rsidR="00426E5C">
        <w:rPr>
          <w:rFonts w:hint="eastAsia"/>
        </w:rPr>
        <w:t>is</w:t>
      </w:r>
      <w:r w:rsidR="00426E5C">
        <w:t xml:space="preserve"> </w:t>
      </w:r>
      <w:r w:rsidR="00426E5C">
        <w:rPr>
          <w:rFonts w:hint="eastAsia"/>
        </w:rPr>
        <w:t>provided</w:t>
      </w:r>
      <w:r w:rsidR="00426E5C">
        <w:t xml:space="preserve"> </w:t>
      </w:r>
      <w:r w:rsidR="00426E5C">
        <w:rPr>
          <w:rFonts w:hint="eastAsia"/>
        </w:rPr>
        <w:t>or</w:t>
      </w:r>
      <w:r w:rsidR="00426E5C">
        <w:t xml:space="preserve"> </w:t>
      </w:r>
      <w:r w:rsidR="00426E5C">
        <w:rPr>
          <w:rFonts w:hint="eastAsia"/>
        </w:rPr>
        <w:t>not</w:t>
      </w:r>
      <w:r w:rsidR="00426E5C">
        <w:t xml:space="preserve"> </w:t>
      </w:r>
      <w:r w:rsidR="00426E5C">
        <w:rPr>
          <w:rFonts w:hint="eastAsia"/>
        </w:rPr>
        <w:t>in</w:t>
      </w:r>
      <w:r w:rsidR="00426E5C">
        <w:t xml:space="preserve"> </w:t>
      </w:r>
      <w:r w:rsidR="00426E5C">
        <w:rPr>
          <w:rFonts w:hint="eastAsia"/>
        </w:rPr>
        <w:t>neighbour</w:t>
      </w:r>
      <w:r w:rsidR="00426E5C">
        <w:t xml:space="preserve"> </w:t>
      </w:r>
      <w:r w:rsidR="00426E5C">
        <w:rPr>
          <w:rFonts w:hint="eastAsia"/>
        </w:rPr>
        <w:t>cell</w:t>
      </w:r>
      <w:r w:rsidR="00CB2A45">
        <w:rPr>
          <w:rFonts w:hint="eastAsia"/>
        </w:rPr>
        <w:t>s</w:t>
      </w:r>
      <w:r w:rsidR="00426E5C">
        <w:t>.</w:t>
      </w:r>
      <w:r w:rsidR="00C83D54">
        <w:t xml:space="preserve"> I</w:t>
      </w:r>
      <w:r w:rsidR="00C83D54">
        <w:rPr>
          <w:rFonts w:hint="eastAsia"/>
        </w:rPr>
        <w:t>n</w:t>
      </w:r>
      <w:r w:rsidR="00C83D54">
        <w:t xml:space="preserve"> </w:t>
      </w:r>
      <w:r w:rsidR="00C83D54">
        <w:rPr>
          <w:rFonts w:hint="eastAsia"/>
        </w:rPr>
        <w:t>our</w:t>
      </w:r>
      <w:r w:rsidR="00C83D54">
        <w:t xml:space="preserve"> </w:t>
      </w:r>
      <w:r w:rsidR="00C83D54">
        <w:rPr>
          <w:rFonts w:hint="eastAsia"/>
        </w:rPr>
        <w:t>understanding</w:t>
      </w:r>
      <w:r w:rsidR="00C83D54">
        <w:t xml:space="preserve">, </w:t>
      </w:r>
      <w:r w:rsidR="00C83D54">
        <w:rPr>
          <w:rFonts w:hint="eastAsia"/>
        </w:rPr>
        <w:t>this</w:t>
      </w:r>
      <w:r w:rsidR="00C83D54">
        <w:t xml:space="preserve"> </w:t>
      </w:r>
      <w:r w:rsidR="00C83D54">
        <w:rPr>
          <w:rFonts w:hint="eastAsia"/>
        </w:rPr>
        <w:t>field</w:t>
      </w:r>
      <w:r w:rsidR="00C83D54">
        <w:t xml:space="preserve"> </w:t>
      </w:r>
      <w:r w:rsidR="00C83D54">
        <w:rPr>
          <w:rFonts w:hint="eastAsia"/>
        </w:rPr>
        <w:t>is</w:t>
      </w:r>
      <w:r w:rsidR="00C83D54">
        <w:t xml:space="preserve"> </w:t>
      </w:r>
      <w:r w:rsidR="00C83D54">
        <w:rPr>
          <w:rFonts w:hint="eastAsia"/>
        </w:rPr>
        <w:t>an</w:t>
      </w:r>
      <w:r w:rsidR="00C83D54">
        <w:t xml:space="preserve"> </w:t>
      </w:r>
      <w:r w:rsidR="00C83D54">
        <w:rPr>
          <w:rFonts w:hint="eastAsia"/>
        </w:rPr>
        <w:t>optional</w:t>
      </w:r>
      <w:r w:rsidR="00C83D54">
        <w:t xml:space="preserve"> </w:t>
      </w:r>
      <w:r w:rsidR="00C83D54">
        <w:rPr>
          <w:rFonts w:hint="eastAsia"/>
        </w:rPr>
        <w:t>optimization</w:t>
      </w:r>
      <w:r w:rsidR="0091786A">
        <w:t xml:space="preserve"> </w:t>
      </w:r>
      <w:r w:rsidR="0091786A">
        <w:rPr>
          <w:rFonts w:hint="eastAsia"/>
        </w:rPr>
        <w:t>to</w:t>
      </w:r>
      <w:r w:rsidR="0091786A">
        <w:t xml:space="preserve"> </w:t>
      </w:r>
      <w:r w:rsidR="0091786A">
        <w:rPr>
          <w:rFonts w:hint="eastAsia"/>
        </w:rPr>
        <w:t>let</w:t>
      </w:r>
      <w:r w:rsidR="0091786A">
        <w:t xml:space="preserve"> UE </w:t>
      </w:r>
      <w:r w:rsidR="0091786A">
        <w:rPr>
          <w:rFonts w:hint="eastAsia"/>
        </w:rPr>
        <w:t>be</w:t>
      </w:r>
      <w:r w:rsidR="0091786A">
        <w:t xml:space="preserve"> </w:t>
      </w:r>
      <w:r w:rsidR="0091786A">
        <w:rPr>
          <w:rFonts w:hint="eastAsia"/>
        </w:rPr>
        <w:t>aware</w:t>
      </w:r>
      <w:r w:rsidR="0091786A">
        <w:t xml:space="preserve"> </w:t>
      </w:r>
      <w:r w:rsidR="0091786A">
        <w:rPr>
          <w:rFonts w:hint="eastAsia"/>
        </w:rPr>
        <w:t>of</w:t>
      </w:r>
      <w:r w:rsidR="0091786A">
        <w:t xml:space="preserve"> </w:t>
      </w:r>
      <w:r w:rsidR="0091786A">
        <w:rPr>
          <w:rFonts w:hint="eastAsia"/>
        </w:rPr>
        <w:t>the</w:t>
      </w:r>
      <w:r w:rsidR="0091786A">
        <w:t xml:space="preserve"> </w:t>
      </w:r>
      <w:r w:rsidR="0091786A">
        <w:rPr>
          <w:rFonts w:hint="eastAsia"/>
        </w:rPr>
        <w:t>broadcast</w:t>
      </w:r>
      <w:r w:rsidR="0091786A">
        <w:t xml:space="preserve"> </w:t>
      </w:r>
      <w:r w:rsidR="0091786A">
        <w:rPr>
          <w:rFonts w:hint="eastAsia"/>
        </w:rPr>
        <w:t>information</w:t>
      </w:r>
      <w:r w:rsidR="0091786A">
        <w:t xml:space="preserve"> </w:t>
      </w:r>
      <w:r w:rsidR="007A6ED0">
        <w:rPr>
          <w:rFonts w:hint="eastAsia"/>
        </w:rPr>
        <w:t>in</w:t>
      </w:r>
      <w:r w:rsidR="007A6ED0">
        <w:t xml:space="preserve"> </w:t>
      </w:r>
      <w:r w:rsidR="007A6ED0">
        <w:rPr>
          <w:rFonts w:hint="eastAsia"/>
        </w:rPr>
        <w:t>advance</w:t>
      </w:r>
      <w:r w:rsidR="007A6ED0">
        <w:t xml:space="preserve"> </w:t>
      </w:r>
      <w:r w:rsidR="0091786A">
        <w:rPr>
          <w:rFonts w:hint="eastAsia"/>
        </w:rPr>
        <w:t>during</w:t>
      </w:r>
      <w:r w:rsidR="0091786A">
        <w:t xml:space="preserve"> </w:t>
      </w:r>
      <w:r w:rsidR="0091786A">
        <w:rPr>
          <w:rFonts w:hint="eastAsia"/>
        </w:rPr>
        <w:t>cell</w:t>
      </w:r>
      <w:r w:rsidR="0091786A">
        <w:t xml:space="preserve"> </w:t>
      </w:r>
      <w:r w:rsidR="0091786A">
        <w:rPr>
          <w:rFonts w:hint="eastAsia"/>
        </w:rPr>
        <w:t>reselection</w:t>
      </w:r>
      <w:r w:rsidR="00A90C92">
        <w:t xml:space="preserve"> </w:t>
      </w:r>
      <w:r w:rsidR="00A90C92">
        <w:rPr>
          <w:rFonts w:hint="eastAsia"/>
        </w:rPr>
        <w:t>procedure</w:t>
      </w:r>
      <w:r w:rsidR="00AA4A21">
        <w:t xml:space="preserve"> (e.g., re-connect with network </w:t>
      </w:r>
      <w:r w:rsidR="00B648C2">
        <w:t>for</w:t>
      </w:r>
      <w:r w:rsidR="00B648C2">
        <w:rPr>
          <w:rFonts w:hint="eastAsia"/>
        </w:rPr>
        <w:t xml:space="preserve"> </w:t>
      </w:r>
      <w:r w:rsidR="00691ADC">
        <w:t xml:space="preserve">unicast </w:t>
      </w:r>
      <w:r w:rsidR="00AA4A21">
        <w:t>if the service is not provided)</w:t>
      </w:r>
      <w:r w:rsidR="00493D18">
        <w:t>.</w:t>
      </w:r>
      <w:r w:rsidR="00C83D54">
        <w:t xml:space="preserve"> </w:t>
      </w:r>
      <w:r w:rsidR="00493D18">
        <w:t>E</w:t>
      </w:r>
      <w:r w:rsidR="00C83D54">
        <w:rPr>
          <w:rFonts w:hint="eastAsia"/>
        </w:rPr>
        <w:t>ven</w:t>
      </w:r>
      <w:r w:rsidR="00C83D54">
        <w:t xml:space="preserve"> </w:t>
      </w:r>
      <w:r w:rsidR="00C83D54">
        <w:rPr>
          <w:rFonts w:hint="eastAsia"/>
        </w:rPr>
        <w:t>if</w:t>
      </w:r>
      <w:r w:rsidR="00C83D54">
        <w:t xml:space="preserve"> </w:t>
      </w:r>
      <w:r w:rsidR="00C83D54">
        <w:rPr>
          <w:rFonts w:hint="eastAsia"/>
        </w:rPr>
        <w:t>a</w:t>
      </w:r>
      <w:r w:rsidR="00C83D54">
        <w:t xml:space="preserve"> </w:t>
      </w:r>
      <w:r w:rsidR="00C83D54">
        <w:rPr>
          <w:rFonts w:hint="eastAsia"/>
        </w:rPr>
        <w:t>neighbour</w:t>
      </w:r>
      <w:r w:rsidR="00C83D54">
        <w:t xml:space="preserve"> </w:t>
      </w:r>
      <w:r w:rsidR="00C83D54">
        <w:rPr>
          <w:rFonts w:hint="eastAsia"/>
        </w:rPr>
        <w:t>cell</w:t>
      </w:r>
      <w:r w:rsidR="00C83D54">
        <w:t xml:space="preserve"> </w:t>
      </w:r>
      <w:r w:rsidR="00C83D54">
        <w:rPr>
          <w:rFonts w:hint="eastAsia"/>
        </w:rPr>
        <w:t>is</w:t>
      </w:r>
      <w:r w:rsidR="00C83D54">
        <w:t xml:space="preserve"> </w:t>
      </w:r>
      <w:r w:rsidR="00C83D54">
        <w:rPr>
          <w:rFonts w:hint="eastAsia"/>
        </w:rPr>
        <w:t>not</w:t>
      </w:r>
      <w:r w:rsidR="00C83D54">
        <w:t xml:space="preserve"> </w:t>
      </w:r>
      <w:r w:rsidR="00C83D54">
        <w:rPr>
          <w:rFonts w:hint="eastAsia"/>
        </w:rPr>
        <w:t>indicated</w:t>
      </w:r>
      <w:r w:rsidR="00C83D54">
        <w:t xml:space="preserve"> </w:t>
      </w:r>
      <w:r w:rsidR="00C83D54">
        <w:rPr>
          <w:rFonts w:hint="eastAsia"/>
        </w:rPr>
        <w:t>in</w:t>
      </w:r>
      <w:r w:rsidR="00C83D54">
        <w:t xml:space="preserve"> </w:t>
      </w:r>
      <w:r w:rsidR="00C83D54">
        <w:rPr>
          <w:rFonts w:hint="eastAsia"/>
        </w:rPr>
        <w:t>the</w:t>
      </w:r>
      <w:r w:rsidR="00C83D54">
        <w:t xml:space="preserve"> </w:t>
      </w:r>
      <w:r w:rsidR="00C83D54" w:rsidRPr="00C83D54">
        <w:rPr>
          <w:i/>
        </w:rPr>
        <w:t>mbs-NeighbourCellList</w:t>
      </w:r>
      <w:r w:rsidR="00C83D54">
        <w:t>, as</w:t>
      </w:r>
      <w:r w:rsidR="00C83D54">
        <w:rPr>
          <w:rFonts w:hint="eastAsia"/>
        </w:rPr>
        <w:t xml:space="preserve"> </w:t>
      </w:r>
      <w:r w:rsidR="00C83D54">
        <w:t xml:space="preserve">long as this neighbour cell can provide the same service, </w:t>
      </w:r>
      <w:r w:rsidR="00C83D54">
        <w:rPr>
          <w:rFonts w:hint="eastAsia"/>
        </w:rPr>
        <w:t>then</w:t>
      </w:r>
      <w:r w:rsidR="00C83D54">
        <w:t xml:space="preserve"> </w:t>
      </w:r>
      <w:r w:rsidR="00C83D54">
        <w:rPr>
          <w:rFonts w:hint="eastAsia"/>
        </w:rPr>
        <w:t>service</w:t>
      </w:r>
      <w:r w:rsidR="00C83D54">
        <w:t xml:space="preserve"> </w:t>
      </w:r>
      <w:r w:rsidR="00C83D54">
        <w:rPr>
          <w:rFonts w:hint="eastAsia"/>
        </w:rPr>
        <w:t>continuity</w:t>
      </w:r>
      <w:r w:rsidR="00C83D54">
        <w:t xml:space="preserve"> </w:t>
      </w:r>
      <w:r w:rsidR="00C83D54">
        <w:rPr>
          <w:rFonts w:hint="eastAsia"/>
        </w:rPr>
        <w:t>is</w:t>
      </w:r>
      <w:r w:rsidR="00C83D54">
        <w:t xml:space="preserve"> </w:t>
      </w:r>
      <w:r w:rsidR="00C83D54">
        <w:rPr>
          <w:rFonts w:hint="eastAsia"/>
        </w:rPr>
        <w:t>also</w:t>
      </w:r>
      <w:r w:rsidR="00C83D54">
        <w:t xml:space="preserve"> </w:t>
      </w:r>
      <w:r w:rsidR="00C83D54">
        <w:rPr>
          <w:rFonts w:hint="eastAsia"/>
        </w:rPr>
        <w:t>supported</w:t>
      </w:r>
      <w:r w:rsidR="00C83D54">
        <w:t>.</w:t>
      </w:r>
    </w:p>
    <w:p w14:paraId="1E71CAD9" w14:textId="1D025FC0" w:rsidR="00AE3378" w:rsidRDefault="00AE3378" w:rsidP="009A149C">
      <w:r>
        <w:t>O</w:t>
      </w:r>
      <w:r>
        <w:rPr>
          <w:rFonts w:hint="eastAsia"/>
        </w:rPr>
        <w:t>n</w:t>
      </w:r>
      <w:r>
        <w:t xml:space="preserve"> </w:t>
      </w:r>
      <w:r>
        <w:rPr>
          <w:rFonts w:hint="eastAsia"/>
        </w:rPr>
        <w:t>the</w:t>
      </w:r>
      <w:r>
        <w:t xml:space="preserve"> </w:t>
      </w:r>
      <w:r>
        <w:rPr>
          <w:rFonts w:hint="eastAsia"/>
        </w:rPr>
        <w:t>other</w:t>
      </w:r>
      <w:r>
        <w:t xml:space="preserve"> </w:t>
      </w:r>
      <w:r>
        <w:rPr>
          <w:rFonts w:hint="eastAsia"/>
        </w:rPr>
        <w:t>hand</w:t>
      </w:r>
      <w:r>
        <w:t xml:space="preserve">, </w:t>
      </w:r>
      <w:r>
        <w:rPr>
          <w:rFonts w:hint="eastAsia"/>
        </w:rPr>
        <w:t>for</w:t>
      </w:r>
      <w:r>
        <w:t xml:space="preserve"> MBS </w:t>
      </w:r>
      <w:r>
        <w:rPr>
          <w:rFonts w:hint="eastAsia"/>
        </w:rPr>
        <w:t>cell</w:t>
      </w:r>
      <w:r>
        <w:t xml:space="preserve"> </w:t>
      </w:r>
      <w:r>
        <w:rPr>
          <w:rFonts w:hint="eastAsia"/>
        </w:rPr>
        <w:t>reselection</w:t>
      </w:r>
      <w:r>
        <w:t xml:space="preserve"> </w:t>
      </w:r>
      <w:r>
        <w:rPr>
          <w:rFonts w:hint="eastAsia"/>
        </w:rPr>
        <w:t>optimization</w:t>
      </w:r>
      <w:r>
        <w:t xml:space="preserve">, SIB21 </w:t>
      </w:r>
      <w:r>
        <w:rPr>
          <w:rFonts w:hint="eastAsia"/>
        </w:rPr>
        <w:t>which</w:t>
      </w:r>
      <w:r>
        <w:t xml:space="preserve"> </w:t>
      </w:r>
      <w:r>
        <w:rPr>
          <w:rFonts w:hint="eastAsia"/>
        </w:rPr>
        <w:t>contains</w:t>
      </w:r>
      <w:r>
        <w:t xml:space="preserve"> </w:t>
      </w:r>
      <w:r w:rsidRPr="00AE3378">
        <w:t xml:space="preserve">the mapping between the current and/or neighbouring carrier frequencies and MBS </w:t>
      </w:r>
      <w:r>
        <w:t xml:space="preserve">FSAI </w:t>
      </w:r>
      <w:r>
        <w:rPr>
          <w:rFonts w:hint="eastAsia"/>
        </w:rPr>
        <w:t>can</w:t>
      </w:r>
      <w:r>
        <w:t xml:space="preserve"> </w:t>
      </w:r>
      <w:r>
        <w:rPr>
          <w:rFonts w:hint="eastAsia"/>
        </w:rPr>
        <w:t>also</w:t>
      </w:r>
      <w:r>
        <w:t xml:space="preserve"> </w:t>
      </w:r>
      <w:r>
        <w:rPr>
          <w:rFonts w:hint="eastAsia"/>
        </w:rPr>
        <w:t>be</w:t>
      </w:r>
      <w:r>
        <w:t xml:space="preserve"> </w:t>
      </w:r>
      <w:r>
        <w:rPr>
          <w:rFonts w:hint="eastAsia"/>
        </w:rPr>
        <w:t>considered</w:t>
      </w:r>
      <w:r>
        <w:t>.</w:t>
      </w:r>
    </w:p>
    <w:p w14:paraId="2A41B50F" w14:textId="146CA923" w:rsidR="00052C4A" w:rsidRPr="00B46D54" w:rsidRDefault="00075D4A" w:rsidP="00052C4A">
      <w:pPr>
        <w:rPr>
          <w:b/>
        </w:rPr>
      </w:pPr>
      <w:r>
        <w:rPr>
          <w:b/>
        </w:rPr>
        <w:t>A</w:t>
      </w:r>
      <w:r>
        <w:rPr>
          <w:rFonts w:hint="eastAsia"/>
          <w:b/>
        </w:rPr>
        <w:t>nswer</w:t>
      </w:r>
      <w:r>
        <w:rPr>
          <w:b/>
        </w:rPr>
        <w:t xml:space="preserve"> 2: </w:t>
      </w:r>
      <w:r w:rsidR="00B46D54">
        <w:rPr>
          <w:b/>
        </w:rPr>
        <w:t>T</w:t>
      </w:r>
      <w:r w:rsidR="00052C4A">
        <w:rPr>
          <w:rFonts w:hint="eastAsia"/>
          <w:b/>
        </w:rPr>
        <w:t>he</w:t>
      </w:r>
      <w:r w:rsidR="00052C4A">
        <w:rPr>
          <w:b/>
        </w:rPr>
        <w:t xml:space="preserve"> </w:t>
      </w:r>
      <w:r w:rsidR="00052C4A">
        <w:rPr>
          <w:rFonts w:hint="eastAsia"/>
          <w:b/>
        </w:rPr>
        <w:t>neighbour</w:t>
      </w:r>
      <w:r w:rsidR="00B46D54">
        <w:rPr>
          <w:b/>
        </w:rPr>
        <w:t xml:space="preserve"> c</w:t>
      </w:r>
      <w:r w:rsidR="00052C4A">
        <w:rPr>
          <w:rFonts w:hint="eastAsia"/>
          <w:b/>
        </w:rPr>
        <w:t>ell</w:t>
      </w:r>
      <w:r w:rsidR="00052C4A">
        <w:rPr>
          <w:b/>
        </w:rPr>
        <w:t xml:space="preserve"> </w:t>
      </w:r>
      <w:r w:rsidR="00052C4A">
        <w:rPr>
          <w:rFonts w:hint="eastAsia"/>
          <w:b/>
        </w:rPr>
        <w:t>information</w:t>
      </w:r>
      <w:r w:rsidR="00052C4A">
        <w:rPr>
          <w:b/>
        </w:rPr>
        <w:t xml:space="preserve"> </w:t>
      </w:r>
      <w:r w:rsidR="00052C4A">
        <w:rPr>
          <w:rFonts w:hint="eastAsia"/>
          <w:b/>
        </w:rPr>
        <w:t>is</w:t>
      </w:r>
      <w:r w:rsidR="00052C4A">
        <w:rPr>
          <w:b/>
        </w:rPr>
        <w:t xml:space="preserve"> </w:t>
      </w:r>
      <w:r w:rsidR="00052C4A">
        <w:rPr>
          <w:rFonts w:hint="eastAsia"/>
          <w:b/>
        </w:rPr>
        <w:t>an</w:t>
      </w:r>
      <w:r w:rsidR="00052C4A">
        <w:rPr>
          <w:b/>
        </w:rPr>
        <w:t xml:space="preserve"> </w:t>
      </w:r>
      <w:r w:rsidR="00052C4A">
        <w:rPr>
          <w:rFonts w:hint="eastAsia"/>
          <w:b/>
        </w:rPr>
        <w:t>optional</w:t>
      </w:r>
      <w:r w:rsidR="00052C4A">
        <w:rPr>
          <w:b/>
        </w:rPr>
        <w:t xml:space="preserve"> </w:t>
      </w:r>
      <w:r w:rsidR="00052C4A">
        <w:rPr>
          <w:rFonts w:hint="eastAsia"/>
          <w:b/>
        </w:rPr>
        <w:t>optimization</w:t>
      </w:r>
      <w:r w:rsidR="00052C4A">
        <w:rPr>
          <w:b/>
        </w:rPr>
        <w:t xml:space="preserve"> </w:t>
      </w:r>
      <w:r w:rsidR="00052C4A">
        <w:rPr>
          <w:rFonts w:hint="eastAsia"/>
          <w:b/>
        </w:rPr>
        <w:t>to</w:t>
      </w:r>
      <w:r w:rsidR="00052C4A">
        <w:rPr>
          <w:b/>
        </w:rPr>
        <w:t xml:space="preserve"> </w:t>
      </w:r>
      <w:r w:rsidR="00052C4A">
        <w:rPr>
          <w:rFonts w:hint="eastAsia"/>
          <w:b/>
        </w:rPr>
        <w:t>let</w:t>
      </w:r>
      <w:r w:rsidR="00052C4A">
        <w:rPr>
          <w:b/>
        </w:rPr>
        <w:t xml:space="preserve"> UE </w:t>
      </w:r>
      <w:r w:rsidR="00052C4A">
        <w:rPr>
          <w:rFonts w:hint="eastAsia"/>
          <w:b/>
        </w:rPr>
        <w:t>be</w:t>
      </w:r>
      <w:r w:rsidR="00052C4A">
        <w:rPr>
          <w:b/>
        </w:rPr>
        <w:t xml:space="preserve"> </w:t>
      </w:r>
      <w:r w:rsidR="00052C4A">
        <w:rPr>
          <w:rFonts w:hint="eastAsia"/>
          <w:b/>
        </w:rPr>
        <w:t>aware</w:t>
      </w:r>
      <w:r w:rsidR="00052C4A">
        <w:rPr>
          <w:b/>
        </w:rPr>
        <w:t xml:space="preserve"> </w:t>
      </w:r>
      <w:r w:rsidR="00052C4A">
        <w:rPr>
          <w:rFonts w:hint="eastAsia"/>
          <w:b/>
        </w:rPr>
        <w:t>of</w:t>
      </w:r>
      <w:r w:rsidR="00052C4A">
        <w:rPr>
          <w:b/>
        </w:rPr>
        <w:t xml:space="preserve"> </w:t>
      </w:r>
      <w:r w:rsidR="00052C4A">
        <w:rPr>
          <w:rFonts w:hint="eastAsia"/>
          <w:b/>
        </w:rPr>
        <w:t>the</w:t>
      </w:r>
      <w:r w:rsidR="00052C4A">
        <w:rPr>
          <w:b/>
        </w:rPr>
        <w:t xml:space="preserve"> </w:t>
      </w:r>
      <w:r w:rsidR="00052C4A">
        <w:rPr>
          <w:rFonts w:hint="eastAsia"/>
          <w:b/>
        </w:rPr>
        <w:t>broadcast</w:t>
      </w:r>
      <w:r w:rsidR="00052C4A">
        <w:rPr>
          <w:b/>
        </w:rPr>
        <w:t xml:space="preserve"> </w:t>
      </w:r>
      <w:r w:rsidR="00052C4A">
        <w:rPr>
          <w:rFonts w:hint="eastAsia"/>
          <w:b/>
        </w:rPr>
        <w:t>information</w:t>
      </w:r>
      <w:r w:rsidR="00052C4A">
        <w:rPr>
          <w:b/>
        </w:rPr>
        <w:t xml:space="preserve"> </w:t>
      </w:r>
      <w:r w:rsidR="0073140F">
        <w:rPr>
          <w:rFonts w:hint="eastAsia"/>
          <w:b/>
        </w:rPr>
        <w:t>in</w:t>
      </w:r>
      <w:r w:rsidR="0073140F">
        <w:rPr>
          <w:b/>
        </w:rPr>
        <w:t xml:space="preserve"> </w:t>
      </w:r>
      <w:r w:rsidR="0073140F">
        <w:rPr>
          <w:rFonts w:hint="eastAsia"/>
          <w:b/>
        </w:rPr>
        <w:t>advance</w:t>
      </w:r>
      <w:r w:rsidR="0073140F">
        <w:rPr>
          <w:b/>
        </w:rPr>
        <w:t xml:space="preserve"> </w:t>
      </w:r>
      <w:r w:rsidR="00052C4A">
        <w:rPr>
          <w:rFonts w:hint="eastAsia"/>
          <w:b/>
        </w:rPr>
        <w:t>during</w:t>
      </w:r>
      <w:r w:rsidR="00052C4A">
        <w:rPr>
          <w:b/>
        </w:rPr>
        <w:t xml:space="preserve"> </w:t>
      </w:r>
      <w:r w:rsidR="00052C4A">
        <w:rPr>
          <w:rFonts w:hint="eastAsia"/>
          <w:b/>
        </w:rPr>
        <w:t>cell</w:t>
      </w:r>
      <w:r w:rsidR="00052C4A">
        <w:rPr>
          <w:b/>
        </w:rPr>
        <w:t xml:space="preserve"> </w:t>
      </w:r>
      <w:r w:rsidR="00052C4A">
        <w:rPr>
          <w:rFonts w:hint="eastAsia"/>
          <w:b/>
        </w:rPr>
        <w:t>reselection</w:t>
      </w:r>
      <w:r w:rsidR="00052C4A">
        <w:rPr>
          <w:b/>
        </w:rPr>
        <w:t xml:space="preserve"> </w:t>
      </w:r>
      <w:r w:rsidR="0073140F">
        <w:rPr>
          <w:rFonts w:hint="eastAsia"/>
          <w:b/>
        </w:rPr>
        <w:t>procedure</w:t>
      </w:r>
      <w:r w:rsidR="0073140F">
        <w:rPr>
          <w:b/>
        </w:rPr>
        <w:t xml:space="preserve"> </w:t>
      </w:r>
      <w:r w:rsidR="00052C4A">
        <w:rPr>
          <w:b/>
        </w:rPr>
        <w:t xml:space="preserve">(e.g., </w:t>
      </w:r>
      <w:r w:rsidR="00D56453">
        <w:rPr>
          <w:b/>
        </w:rPr>
        <w:t xml:space="preserve">UE </w:t>
      </w:r>
      <w:r w:rsidR="00D56453">
        <w:rPr>
          <w:rFonts w:hint="eastAsia"/>
          <w:b/>
        </w:rPr>
        <w:t>can</w:t>
      </w:r>
      <w:r w:rsidR="00D56453">
        <w:rPr>
          <w:b/>
        </w:rPr>
        <w:t xml:space="preserve"> </w:t>
      </w:r>
      <w:r w:rsidR="00052C4A">
        <w:rPr>
          <w:b/>
        </w:rPr>
        <w:t xml:space="preserve">re-connect with network for </w:t>
      </w:r>
      <w:r w:rsidR="00D56453">
        <w:rPr>
          <w:rFonts w:hint="eastAsia"/>
          <w:b/>
        </w:rPr>
        <w:t>requesting</w:t>
      </w:r>
      <w:r w:rsidR="00D56453">
        <w:rPr>
          <w:b/>
        </w:rPr>
        <w:t xml:space="preserve"> </w:t>
      </w:r>
      <w:r w:rsidR="00052C4A">
        <w:rPr>
          <w:b/>
        </w:rPr>
        <w:t>unicast</w:t>
      </w:r>
      <w:r w:rsidR="00D56453">
        <w:rPr>
          <w:b/>
        </w:rPr>
        <w:t xml:space="preserve"> (DRB)</w:t>
      </w:r>
      <w:r w:rsidR="00052C4A">
        <w:rPr>
          <w:b/>
        </w:rPr>
        <w:t xml:space="preserve"> if the </w:t>
      </w:r>
      <w:r w:rsidR="00D56453">
        <w:rPr>
          <w:rFonts w:hint="eastAsia"/>
          <w:b/>
        </w:rPr>
        <w:t>broadcast</w:t>
      </w:r>
      <w:r w:rsidR="00D56453">
        <w:rPr>
          <w:b/>
        </w:rPr>
        <w:t xml:space="preserve"> </w:t>
      </w:r>
      <w:r w:rsidR="00052C4A">
        <w:rPr>
          <w:b/>
        </w:rPr>
        <w:t xml:space="preserve">service is not provided). </w:t>
      </w:r>
      <w:r w:rsidR="00052C4A" w:rsidRPr="00052C4A">
        <w:rPr>
          <w:b/>
        </w:rPr>
        <w:t>E</w:t>
      </w:r>
      <w:r w:rsidR="00052C4A" w:rsidRPr="00052C4A">
        <w:rPr>
          <w:rFonts w:hint="eastAsia"/>
          <w:b/>
        </w:rPr>
        <w:t>ven</w:t>
      </w:r>
      <w:r w:rsidR="00052C4A" w:rsidRPr="00052C4A">
        <w:rPr>
          <w:b/>
        </w:rPr>
        <w:t xml:space="preserve"> </w:t>
      </w:r>
      <w:r w:rsidR="00052C4A" w:rsidRPr="00052C4A">
        <w:rPr>
          <w:rFonts w:hint="eastAsia"/>
          <w:b/>
        </w:rPr>
        <w:t>if</w:t>
      </w:r>
      <w:r w:rsidR="00052C4A" w:rsidRPr="00052C4A">
        <w:rPr>
          <w:b/>
        </w:rPr>
        <w:t xml:space="preserve"> </w:t>
      </w:r>
      <w:r w:rsidR="00052C4A" w:rsidRPr="00052C4A">
        <w:rPr>
          <w:rFonts w:hint="eastAsia"/>
          <w:b/>
        </w:rPr>
        <w:t>a</w:t>
      </w:r>
      <w:r w:rsidR="00052C4A" w:rsidRPr="00052C4A">
        <w:rPr>
          <w:b/>
        </w:rPr>
        <w:t xml:space="preserve"> </w:t>
      </w:r>
      <w:r w:rsidR="00052C4A" w:rsidRPr="00052C4A">
        <w:rPr>
          <w:rFonts w:hint="eastAsia"/>
          <w:b/>
        </w:rPr>
        <w:t>neighbour</w:t>
      </w:r>
      <w:r w:rsidR="00052C4A" w:rsidRPr="00052C4A">
        <w:rPr>
          <w:b/>
        </w:rPr>
        <w:t xml:space="preserve"> </w:t>
      </w:r>
      <w:r w:rsidR="00052C4A" w:rsidRPr="00052C4A">
        <w:rPr>
          <w:rFonts w:hint="eastAsia"/>
          <w:b/>
        </w:rPr>
        <w:t>cell</w:t>
      </w:r>
      <w:r w:rsidR="00052C4A" w:rsidRPr="00052C4A">
        <w:rPr>
          <w:b/>
        </w:rPr>
        <w:t xml:space="preserve"> </w:t>
      </w:r>
      <w:r w:rsidR="00052C4A" w:rsidRPr="00052C4A">
        <w:rPr>
          <w:rFonts w:hint="eastAsia"/>
          <w:b/>
        </w:rPr>
        <w:t>is</w:t>
      </w:r>
      <w:r w:rsidR="00052C4A" w:rsidRPr="00052C4A">
        <w:rPr>
          <w:b/>
        </w:rPr>
        <w:t xml:space="preserve"> </w:t>
      </w:r>
      <w:r w:rsidR="00052C4A" w:rsidRPr="00052C4A">
        <w:rPr>
          <w:rFonts w:hint="eastAsia"/>
          <w:b/>
        </w:rPr>
        <w:t>not</w:t>
      </w:r>
      <w:r w:rsidR="00052C4A" w:rsidRPr="00052C4A">
        <w:rPr>
          <w:b/>
        </w:rPr>
        <w:t xml:space="preserve"> </w:t>
      </w:r>
      <w:r w:rsidR="00052C4A" w:rsidRPr="00052C4A">
        <w:rPr>
          <w:rFonts w:hint="eastAsia"/>
          <w:b/>
        </w:rPr>
        <w:t>indicated</w:t>
      </w:r>
      <w:r w:rsidR="00052C4A" w:rsidRPr="00052C4A">
        <w:rPr>
          <w:b/>
        </w:rPr>
        <w:t xml:space="preserve"> </w:t>
      </w:r>
      <w:r w:rsidR="00052C4A" w:rsidRPr="00052C4A">
        <w:rPr>
          <w:rFonts w:hint="eastAsia"/>
          <w:b/>
        </w:rPr>
        <w:t>in</w:t>
      </w:r>
      <w:r w:rsidR="00052C4A" w:rsidRPr="00052C4A">
        <w:rPr>
          <w:b/>
        </w:rPr>
        <w:t xml:space="preserve"> </w:t>
      </w:r>
      <w:r w:rsidR="00052C4A" w:rsidRPr="00052C4A">
        <w:rPr>
          <w:rFonts w:hint="eastAsia"/>
          <w:b/>
        </w:rPr>
        <w:t>the</w:t>
      </w:r>
      <w:r w:rsidR="00052C4A" w:rsidRPr="00052C4A">
        <w:rPr>
          <w:b/>
        </w:rPr>
        <w:t xml:space="preserve"> </w:t>
      </w:r>
      <w:r w:rsidR="00052C4A" w:rsidRPr="00052C4A">
        <w:rPr>
          <w:b/>
          <w:i/>
        </w:rPr>
        <w:t>mbs-NeighbourCellList</w:t>
      </w:r>
      <w:r w:rsidR="00052C4A" w:rsidRPr="00052C4A">
        <w:rPr>
          <w:b/>
        </w:rPr>
        <w:t>, as</w:t>
      </w:r>
      <w:r w:rsidR="00052C4A" w:rsidRPr="00052C4A">
        <w:rPr>
          <w:rFonts w:hint="eastAsia"/>
          <w:b/>
        </w:rPr>
        <w:t xml:space="preserve"> </w:t>
      </w:r>
      <w:r w:rsidR="00052C4A" w:rsidRPr="00052C4A">
        <w:rPr>
          <w:b/>
        </w:rPr>
        <w:t xml:space="preserve">long as this neighbour cell can provide the same service, </w:t>
      </w:r>
      <w:r w:rsidR="00052C4A" w:rsidRPr="00052C4A">
        <w:rPr>
          <w:rFonts w:hint="eastAsia"/>
          <w:b/>
        </w:rPr>
        <w:t>then</w:t>
      </w:r>
      <w:r w:rsidR="00052C4A" w:rsidRPr="00052C4A">
        <w:rPr>
          <w:b/>
        </w:rPr>
        <w:t xml:space="preserve"> </w:t>
      </w:r>
      <w:r w:rsidR="00052C4A" w:rsidRPr="00052C4A">
        <w:rPr>
          <w:rFonts w:hint="eastAsia"/>
          <w:b/>
        </w:rPr>
        <w:t>service</w:t>
      </w:r>
      <w:r w:rsidR="00052C4A" w:rsidRPr="00052C4A">
        <w:rPr>
          <w:b/>
        </w:rPr>
        <w:t xml:space="preserve"> </w:t>
      </w:r>
      <w:r w:rsidR="00052C4A" w:rsidRPr="00052C4A">
        <w:rPr>
          <w:rFonts w:hint="eastAsia"/>
          <w:b/>
        </w:rPr>
        <w:t>continuity</w:t>
      </w:r>
      <w:r w:rsidR="00052C4A" w:rsidRPr="00052C4A">
        <w:rPr>
          <w:b/>
        </w:rPr>
        <w:t xml:space="preserve"> </w:t>
      </w:r>
      <w:r w:rsidR="00052C4A" w:rsidRPr="00052C4A">
        <w:rPr>
          <w:rFonts w:hint="eastAsia"/>
          <w:b/>
        </w:rPr>
        <w:t>is</w:t>
      </w:r>
      <w:r w:rsidR="00052C4A" w:rsidRPr="00052C4A">
        <w:rPr>
          <w:b/>
        </w:rPr>
        <w:t xml:space="preserve"> </w:t>
      </w:r>
      <w:r w:rsidR="00052C4A" w:rsidRPr="00052C4A">
        <w:rPr>
          <w:rFonts w:hint="eastAsia"/>
          <w:b/>
        </w:rPr>
        <w:t>also</w:t>
      </w:r>
      <w:r w:rsidR="00052C4A" w:rsidRPr="00052C4A">
        <w:rPr>
          <w:b/>
        </w:rPr>
        <w:t xml:space="preserve"> </w:t>
      </w:r>
      <w:r w:rsidR="00052C4A" w:rsidRPr="00052C4A">
        <w:rPr>
          <w:rFonts w:hint="eastAsia"/>
          <w:b/>
        </w:rPr>
        <w:t>supported</w:t>
      </w:r>
      <w:r w:rsidR="00052C4A" w:rsidRPr="00052C4A">
        <w:rPr>
          <w:b/>
        </w:rPr>
        <w:t>.</w:t>
      </w:r>
      <w:r w:rsidR="00CB4DEC">
        <w:rPr>
          <w:b/>
        </w:rPr>
        <w:t xml:space="preserve"> Furthermore, SIB1 which contains the mapping </w:t>
      </w:r>
      <w:r w:rsidR="00CB4DEC">
        <w:rPr>
          <w:rFonts w:hint="eastAsia"/>
          <w:b/>
        </w:rPr>
        <w:t>between</w:t>
      </w:r>
      <w:r w:rsidR="00CB4DEC">
        <w:rPr>
          <w:b/>
        </w:rPr>
        <w:t xml:space="preserve"> </w:t>
      </w:r>
      <w:r w:rsidR="00CB4DEC" w:rsidRPr="00CB4DEC">
        <w:rPr>
          <w:b/>
        </w:rPr>
        <w:t xml:space="preserve">the current and/or neighbouring carrier frequencies and MBS FSAI </w:t>
      </w:r>
      <w:r w:rsidR="00CB4DEC" w:rsidRPr="00CB4DEC">
        <w:rPr>
          <w:rFonts w:hint="eastAsia"/>
          <w:b/>
        </w:rPr>
        <w:t>can</w:t>
      </w:r>
      <w:r w:rsidR="00CB4DEC" w:rsidRPr="00CB4DEC">
        <w:rPr>
          <w:b/>
        </w:rPr>
        <w:t xml:space="preserve"> </w:t>
      </w:r>
      <w:r w:rsidR="00CB4DEC" w:rsidRPr="00CB4DEC">
        <w:rPr>
          <w:rFonts w:hint="eastAsia"/>
          <w:b/>
        </w:rPr>
        <w:t>also</w:t>
      </w:r>
      <w:r w:rsidR="00CB4DEC" w:rsidRPr="00CB4DEC">
        <w:rPr>
          <w:b/>
        </w:rPr>
        <w:t xml:space="preserve"> </w:t>
      </w:r>
      <w:r w:rsidR="00CB4DEC" w:rsidRPr="00CB4DEC">
        <w:rPr>
          <w:rFonts w:hint="eastAsia"/>
          <w:b/>
        </w:rPr>
        <w:t>be</w:t>
      </w:r>
      <w:r w:rsidR="00CB4DEC" w:rsidRPr="00CB4DEC">
        <w:rPr>
          <w:b/>
        </w:rPr>
        <w:t xml:space="preserve"> </w:t>
      </w:r>
      <w:r w:rsidR="00CB4DEC" w:rsidRPr="00CB4DEC">
        <w:rPr>
          <w:rFonts w:hint="eastAsia"/>
          <w:b/>
        </w:rPr>
        <w:t>considered</w:t>
      </w:r>
      <w:r w:rsidR="00CB4DEC">
        <w:rPr>
          <w:b/>
        </w:rPr>
        <w:t>.</w:t>
      </w:r>
    </w:p>
    <w:p w14:paraId="6688AEBB" w14:textId="58C4858C" w:rsidR="00DF5BEB" w:rsidRPr="00DF5BEB" w:rsidRDefault="000B6C6D" w:rsidP="00DF5BEB">
      <w:pPr>
        <w:spacing w:beforeLines="100" w:before="312"/>
        <w:rPr>
          <w:b/>
          <w:szCs w:val="22"/>
        </w:rPr>
      </w:pPr>
      <w:r>
        <w:rPr>
          <w:b/>
        </w:rPr>
        <w:lastRenderedPageBreak/>
        <w:t>Q</w:t>
      </w:r>
      <w:r>
        <w:rPr>
          <w:rFonts w:hint="eastAsia"/>
          <w:b/>
        </w:rPr>
        <w:t>uestion</w:t>
      </w:r>
      <w:r>
        <w:rPr>
          <w:b/>
        </w:rPr>
        <w:t xml:space="preserve"> 3:</w:t>
      </w:r>
      <w:r w:rsidR="00DF5BEB" w:rsidRPr="00DF5BEB">
        <w:rPr>
          <w:b/>
        </w:rPr>
        <w:t xml:space="preserve"> Is there any significant limitation from RRC point of view if the TMGI as received by the 5GC contains a PLMN/SNPN ID not broadcast in SIB1?</w:t>
      </w:r>
    </w:p>
    <w:p w14:paraId="7F201C37" w14:textId="12A45864" w:rsidR="00075D4A" w:rsidRDefault="00D36238" w:rsidP="00D36238">
      <w:pPr>
        <w:jc w:val="center"/>
        <w:rPr>
          <w:b/>
        </w:rPr>
      </w:pPr>
      <w:r>
        <w:rPr>
          <w:noProof/>
          <w:lang w:val="en-US"/>
        </w:rPr>
        <w:drawing>
          <wp:inline distT="0" distB="0" distL="0" distR="0" wp14:anchorId="45DFBC7C" wp14:editId="7E9861B8">
            <wp:extent cx="6120130" cy="8731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873125"/>
                    </a:xfrm>
                    <a:prstGeom prst="rect">
                      <a:avLst/>
                    </a:prstGeom>
                  </pic:spPr>
                </pic:pic>
              </a:graphicData>
            </a:graphic>
          </wp:inline>
        </w:drawing>
      </w:r>
    </w:p>
    <w:p w14:paraId="2921D9F7" w14:textId="10C1D302" w:rsidR="00D36238" w:rsidRDefault="00D36238" w:rsidP="00D36238">
      <w:r>
        <w:t>B</w:t>
      </w:r>
      <w:r>
        <w:rPr>
          <w:rFonts w:hint="eastAsia"/>
        </w:rPr>
        <w:t>ased</w:t>
      </w:r>
      <w:r>
        <w:t xml:space="preserve"> </w:t>
      </w:r>
      <w:r>
        <w:rPr>
          <w:rFonts w:hint="eastAsia"/>
        </w:rPr>
        <w:t>on</w:t>
      </w:r>
      <w:r>
        <w:t xml:space="preserve"> </w:t>
      </w:r>
      <w:r w:rsidR="00C43DB7">
        <w:rPr>
          <w:rFonts w:hint="eastAsia"/>
        </w:rPr>
        <w:t>the</w:t>
      </w:r>
      <w:r w:rsidR="00C43DB7">
        <w:t xml:space="preserve"> </w:t>
      </w:r>
      <w:r w:rsidR="00C43DB7">
        <w:rPr>
          <w:rFonts w:hint="eastAsia"/>
        </w:rPr>
        <w:t>current</w:t>
      </w:r>
      <w:r w:rsidR="00C43DB7">
        <w:t xml:space="preserve"> </w:t>
      </w:r>
      <w:r>
        <w:t xml:space="preserve">RRC </w:t>
      </w:r>
      <w:r>
        <w:rPr>
          <w:rFonts w:hint="eastAsia"/>
        </w:rPr>
        <w:t>spec</w:t>
      </w:r>
      <w:r>
        <w:t xml:space="preserve">, TMGI </w:t>
      </w:r>
      <w:r>
        <w:rPr>
          <w:rFonts w:hint="eastAsia"/>
        </w:rPr>
        <w:t>includes</w:t>
      </w:r>
      <w:r>
        <w:t xml:space="preserve"> PLMN ID </w:t>
      </w:r>
      <w:r>
        <w:rPr>
          <w:rFonts w:hint="eastAsia"/>
        </w:rPr>
        <w:t>but</w:t>
      </w:r>
      <w:r>
        <w:t xml:space="preserve"> </w:t>
      </w:r>
      <w:r>
        <w:rPr>
          <w:rFonts w:hint="eastAsia"/>
        </w:rPr>
        <w:t>not</w:t>
      </w:r>
      <w:r>
        <w:t xml:space="preserve"> </w:t>
      </w:r>
      <w:r>
        <w:rPr>
          <w:rFonts w:hint="eastAsia"/>
        </w:rPr>
        <w:t>includes</w:t>
      </w:r>
      <w:r>
        <w:t xml:space="preserve"> SNPN ID. F</w:t>
      </w:r>
      <w:r>
        <w:rPr>
          <w:rFonts w:hint="eastAsia"/>
        </w:rPr>
        <w:t>or</w:t>
      </w:r>
      <w:r>
        <w:t xml:space="preserve"> PLMN </w:t>
      </w:r>
      <w:r>
        <w:rPr>
          <w:rFonts w:hint="eastAsia"/>
        </w:rPr>
        <w:t>case</w:t>
      </w:r>
      <w:r>
        <w:t xml:space="preserve">, </w:t>
      </w:r>
      <w:r>
        <w:rPr>
          <w:rFonts w:hint="eastAsia"/>
        </w:rPr>
        <w:t>if</w:t>
      </w:r>
      <w:r>
        <w:t xml:space="preserve"> </w:t>
      </w:r>
      <w:r>
        <w:rPr>
          <w:rFonts w:hint="eastAsia"/>
        </w:rPr>
        <w:t>the</w:t>
      </w:r>
      <w:r>
        <w:t xml:space="preserve"> TMGI </w:t>
      </w:r>
      <w:r>
        <w:rPr>
          <w:rFonts w:hint="eastAsia"/>
        </w:rPr>
        <w:t>as</w:t>
      </w:r>
      <w:r>
        <w:t xml:space="preserve"> </w:t>
      </w:r>
      <w:r>
        <w:rPr>
          <w:rFonts w:hint="eastAsia"/>
        </w:rPr>
        <w:t>received by</w:t>
      </w:r>
      <w:r>
        <w:t xml:space="preserve"> </w:t>
      </w:r>
      <w:r>
        <w:rPr>
          <w:rFonts w:hint="eastAsia"/>
        </w:rPr>
        <w:t>the</w:t>
      </w:r>
      <w:r>
        <w:t xml:space="preserve"> 5GC </w:t>
      </w:r>
      <w:r>
        <w:rPr>
          <w:rFonts w:hint="eastAsia"/>
        </w:rPr>
        <w:t>contains</w:t>
      </w:r>
      <w:r>
        <w:t xml:space="preserve"> </w:t>
      </w:r>
      <w:r>
        <w:rPr>
          <w:rFonts w:hint="eastAsia"/>
        </w:rPr>
        <w:t>a</w:t>
      </w:r>
      <w:r>
        <w:t xml:space="preserve"> PLMN ID </w:t>
      </w:r>
      <w:r>
        <w:rPr>
          <w:rFonts w:hint="eastAsia"/>
        </w:rPr>
        <w:t>not</w:t>
      </w:r>
      <w:r>
        <w:t xml:space="preserve"> </w:t>
      </w:r>
      <w:r>
        <w:rPr>
          <w:rFonts w:hint="eastAsia"/>
        </w:rPr>
        <w:t>broadcast</w:t>
      </w:r>
      <w:r>
        <w:t xml:space="preserve"> </w:t>
      </w:r>
      <w:r>
        <w:rPr>
          <w:rFonts w:hint="eastAsia"/>
        </w:rPr>
        <w:t>in</w:t>
      </w:r>
      <w:r>
        <w:t xml:space="preserve"> SIB1, </w:t>
      </w:r>
      <w:r>
        <w:rPr>
          <w:rFonts w:hint="eastAsia"/>
        </w:rPr>
        <w:t>then</w:t>
      </w:r>
      <w:r>
        <w:t xml:space="preserve"> </w:t>
      </w:r>
      <w:r>
        <w:rPr>
          <w:rFonts w:hint="eastAsia"/>
        </w:rPr>
        <w:t>the</w:t>
      </w:r>
      <w:r>
        <w:t xml:space="preserve"> PLMN </w:t>
      </w:r>
      <w:r>
        <w:rPr>
          <w:rFonts w:hint="eastAsia"/>
        </w:rPr>
        <w:t>index</w:t>
      </w:r>
      <w:r>
        <w:t xml:space="preserve"> </w:t>
      </w:r>
      <w:r>
        <w:rPr>
          <w:rFonts w:hint="eastAsia"/>
        </w:rPr>
        <w:t>can</w:t>
      </w:r>
      <w:r>
        <w:t xml:space="preserve"> </w:t>
      </w:r>
      <w:r>
        <w:rPr>
          <w:rFonts w:hint="eastAsia"/>
        </w:rPr>
        <w:t>not</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this</w:t>
      </w:r>
      <w:r>
        <w:t xml:space="preserve"> </w:t>
      </w:r>
      <w:r>
        <w:rPr>
          <w:rFonts w:hint="eastAsia"/>
        </w:rPr>
        <w:t>is</w:t>
      </w:r>
      <w:r>
        <w:t xml:space="preserve"> </w:t>
      </w:r>
      <w:r>
        <w:rPr>
          <w:rFonts w:hint="eastAsia"/>
        </w:rPr>
        <w:t>a</w:t>
      </w:r>
      <w:r>
        <w:t xml:space="preserve"> </w:t>
      </w:r>
      <w:r>
        <w:rPr>
          <w:rFonts w:hint="eastAsia"/>
        </w:rPr>
        <w:t>per</w:t>
      </w:r>
      <w:r>
        <w:t>-</w:t>
      </w:r>
      <w:r>
        <w:rPr>
          <w:rFonts w:hint="eastAsia"/>
        </w:rPr>
        <w:t>cell</w:t>
      </w:r>
      <w:r>
        <w:t xml:space="preserve"> </w:t>
      </w:r>
      <w:r>
        <w:rPr>
          <w:rFonts w:hint="eastAsia"/>
        </w:rPr>
        <w:t>configuration</w:t>
      </w:r>
      <w:r>
        <w:t>.</w:t>
      </w:r>
      <w:r w:rsidR="00426279">
        <w:t xml:space="preserve"> F</w:t>
      </w:r>
      <w:r w:rsidR="00426279">
        <w:rPr>
          <w:rFonts w:hint="eastAsia"/>
        </w:rPr>
        <w:t>or</w:t>
      </w:r>
      <w:r w:rsidR="00426279">
        <w:t xml:space="preserve"> SNPN</w:t>
      </w:r>
      <w:r w:rsidR="0094240C">
        <w:t xml:space="preserve"> </w:t>
      </w:r>
      <w:r w:rsidR="0094240C">
        <w:rPr>
          <w:rFonts w:hint="eastAsia"/>
        </w:rPr>
        <w:t>case</w:t>
      </w:r>
      <w:r w:rsidR="00426279">
        <w:t xml:space="preserve">, </w:t>
      </w:r>
      <w:r w:rsidR="009E4F61">
        <w:rPr>
          <w:rFonts w:hint="eastAsia"/>
        </w:rPr>
        <w:t>since</w:t>
      </w:r>
      <w:r w:rsidR="009E4F61">
        <w:t xml:space="preserve"> </w:t>
      </w:r>
      <w:r w:rsidR="009E4F61">
        <w:rPr>
          <w:rFonts w:hint="eastAsia"/>
        </w:rPr>
        <w:t>there</w:t>
      </w:r>
      <w:r w:rsidR="009E4F61">
        <w:t xml:space="preserve"> </w:t>
      </w:r>
      <w:r w:rsidR="009E4F61">
        <w:rPr>
          <w:rFonts w:hint="eastAsia"/>
        </w:rPr>
        <w:t>is</w:t>
      </w:r>
      <w:r w:rsidR="009E4F61">
        <w:t xml:space="preserve"> </w:t>
      </w:r>
      <w:r w:rsidR="009E4F61">
        <w:rPr>
          <w:rFonts w:hint="eastAsia"/>
        </w:rPr>
        <w:t>no</w:t>
      </w:r>
      <w:r w:rsidR="009E4F61">
        <w:t xml:space="preserve"> NID </w:t>
      </w:r>
      <w:r w:rsidR="009E4F61">
        <w:rPr>
          <w:rFonts w:hint="eastAsia"/>
        </w:rPr>
        <w:t>specified</w:t>
      </w:r>
      <w:r w:rsidR="009E4F61">
        <w:t xml:space="preserve"> </w:t>
      </w:r>
      <w:r w:rsidR="009E4F61">
        <w:rPr>
          <w:rFonts w:hint="eastAsia"/>
        </w:rPr>
        <w:t>in</w:t>
      </w:r>
      <w:r w:rsidR="009E4F61">
        <w:t xml:space="preserve"> TMGI </w:t>
      </w:r>
      <w:r w:rsidR="005F1702">
        <w:rPr>
          <w:rFonts w:hint="eastAsia"/>
        </w:rPr>
        <w:t>field</w:t>
      </w:r>
      <w:r w:rsidR="009E4F61">
        <w:t xml:space="preserve">, </w:t>
      </w:r>
      <w:r w:rsidR="00426279">
        <w:rPr>
          <w:rFonts w:hint="eastAsia"/>
        </w:rPr>
        <w:t>it</w:t>
      </w:r>
      <w:r w:rsidR="00426279">
        <w:t xml:space="preserve"> </w:t>
      </w:r>
      <w:r w:rsidR="00426279">
        <w:rPr>
          <w:rFonts w:hint="eastAsia"/>
        </w:rPr>
        <w:t>is</w:t>
      </w:r>
      <w:r w:rsidR="00426279">
        <w:t xml:space="preserve"> </w:t>
      </w:r>
      <w:r w:rsidR="00426279">
        <w:rPr>
          <w:rFonts w:hint="eastAsia"/>
        </w:rPr>
        <w:t>not</w:t>
      </w:r>
      <w:r w:rsidR="00426279">
        <w:t xml:space="preserve"> </w:t>
      </w:r>
      <w:r w:rsidR="00426279">
        <w:rPr>
          <w:rFonts w:hint="eastAsia"/>
        </w:rPr>
        <w:t>supported</w:t>
      </w:r>
      <w:r w:rsidR="00426279">
        <w:t xml:space="preserve"> </w:t>
      </w:r>
      <w:r w:rsidR="0094240C">
        <w:rPr>
          <w:rFonts w:hint="eastAsia"/>
        </w:rPr>
        <w:t>for</w:t>
      </w:r>
      <w:r w:rsidR="0094240C">
        <w:t xml:space="preserve"> </w:t>
      </w:r>
      <w:r w:rsidR="006C20DF">
        <w:rPr>
          <w:rFonts w:hint="eastAsia"/>
        </w:rPr>
        <w:t>identifying</w:t>
      </w:r>
      <w:r w:rsidR="0094240C">
        <w:t xml:space="preserve"> </w:t>
      </w:r>
      <w:r w:rsidR="00FD2AE1">
        <w:rPr>
          <w:rFonts w:hint="eastAsia"/>
        </w:rPr>
        <w:t>a</w:t>
      </w:r>
      <w:r w:rsidR="00FD2AE1">
        <w:t xml:space="preserve"> </w:t>
      </w:r>
      <w:r w:rsidR="0094240C">
        <w:t xml:space="preserve">TMGI </w:t>
      </w:r>
      <w:r w:rsidR="00426279">
        <w:rPr>
          <w:rFonts w:hint="eastAsia"/>
        </w:rPr>
        <w:t>from</w:t>
      </w:r>
      <w:r w:rsidR="00426279">
        <w:t xml:space="preserve"> RAN2 </w:t>
      </w:r>
      <w:r w:rsidR="00426279">
        <w:rPr>
          <w:rFonts w:hint="eastAsia"/>
        </w:rPr>
        <w:t>point</w:t>
      </w:r>
      <w:r w:rsidR="00426279">
        <w:t xml:space="preserve"> </w:t>
      </w:r>
      <w:r w:rsidR="00426279">
        <w:rPr>
          <w:rFonts w:hint="eastAsia"/>
        </w:rPr>
        <w:t>of</w:t>
      </w:r>
      <w:r w:rsidR="00426279">
        <w:t xml:space="preserve"> </w:t>
      </w:r>
      <w:r w:rsidR="00426279">
        <w:rPr>
          <w:rFonts w:hint="eastAsia"/>
        </w:rPr>
        <w:t>view</w:t>
      </w:r>
      <w:r w:rsidR="00426279">
        <w:t xml:space="preserve"> </w:t>
      </w:r>
      <w:r w:rsidR="00426279">
        <w:rPr>
          <w:rFonts w:hint="eastAsia"/>
        </w:rPr>
        <w:t>at</w:t>
      </w:r>
      <w:r w:rsidR="00426279">
        <w:t xml:space="preserve"> </w:t>
      </w:r>
      <w:r w:rsidR="00426279">
        <w:rPr>
          <w:rFonts w:hint="eastAsia"/>
        </w:rPr>
        <w:t>least</w:t>
      </w:r>
      <w:r w:rsidR="00426279">
        <w:t xml:space="preserve"> </w:t>
      </w:r>
      <w:r w:rsidR="00426279">
        <w:rPr>
          <w:rFonts w:hint="eastAsia"/>
        </w:rPr>
        <w:t>for</w:t>
      </w:r>
      <w:r w:rsidR="00426279">
        <w:t xml:space="preserve"> </w:t>
      </w:r>
      <w:r w:rsidR="00426279">
        <w:rPr>
          <w:rFonts w:hint="eastAsia"/>
        </w:rPr>
        <w:t>now</w:t>
      </w:r>
      <w:r w:rsidR="00426279">
        <w:t xml:space="preserve">. </w:t>
      </w:r>
    </w:p>
    <w:p w14:paraId="6F312C1D" w14:textId="3A4694A3" w:rsidR="00845AFC" w:rsidRPr="00845AFC" w:rsidRDefault="00845AFC" w:rsidP="00D36238">
      <w:pPr>
        <w:rPr>
          <w:b/>
        </w:rPr>
      </w:pPr>
      <w:r>
        <w:rPr>
          <w:b/>
        </w:rPr>
        <w:t>A</w:t>
      </w:r>
      <w:r>
        <w:rPr>
          <w:rFonts w:hint="eastAsia"/>
          <w:b/>
        </w:rPr>
        <w:t>nswer</w:t>
      </w:r>
      <w:r>
        <w:rPr>
          <w:b/>
        </w:rPr>
        <w:t xml:space="preserve"> 3: </w:t>
      </w:r>
      <w:r w:rsidRPr="00845AFC">
        <w:rPr>
          <w:b/>
        </w:rPr>
        <w:t>F</w:t>
      </w:r>
      <w:r w:rsidRPr="00845AFC">
        <w:rPr>
          <w:rFonts w:hint="eastAsia"/>
          <w:b/>
        </w:rPr>
        <w:t>or</w:t>
      </w:r>
      <w:r w:rsidRPr="00845AFC">
        <w:rPr>
          <w:b/>
        </w:rPr>
        <w:t xml:space="preserve"> PLMN </w:t>
      </w:r>
      <w:r w:rsidRPr="00845AFC">
        <w:rPr>
          <w:rFonts w:hint="eastAsia"/>
          <w:b/>
        </w:rPr>
        <w:t>case</w:t>
      </w:r>
      <w:r w:rsidRPr="00845AFC">
        <w:rPr>
          <w:b/>
        </w:rPr>
        <w:t xml:space="preserve">, </w:t>
      </w:r>
      <w:r w:rsidRPr="00845AFC">
        <w:rPr>
          <w:rFonts w:hint="eastAsia"/>
          <w:b/>
        </w:rPr>
        <w:t>if</w:t>
      </w:r>
      <w:r w:rsidRPr="00845AFC">
        <w:rPr>
          <w:b/>
        </w:rPr>
        <w:t xml:space="preserve"> </w:t>
      </w:r>
      <w:r w:rsidRPr="00845AFC">
        <w:rPr>
          <w:rFonts w:hint="eastAsia"/>
          <w:b/>
        </w:rPr>
        <w:t>the</w:t>
      </w:r>
      <w:r w:rsidRPr="00845AFC">
        <w:rPr>
          <w:b/>
        </w:rPr>
        <w:t xml:space="preserve"> TMGI </w:t>
      </w:r>
      <w:r w:rsidRPr="00845AFC">
        <w:rPr>
          <w:rFonts w:hint="eastAsia"/>
          <w:b/>
        </w:rPr>
        <w:t>as</w:t>
      </w:r>
      <w:r w:rsidRPr="00845AFC">
        <w:rPr>
          <w:b/>
        </w:rPr>
        <w:t xml:space="preserve"> </w:t>
      </w:r>
      <w:r w:rsidRPr="00845AFC">
        <w:rPr>
          <w:rFonts w:hint="eastAsia"/>
          <w:b/>
        </w:rPr>
        <w:t>received by</w:t>
      </w:r>
      <w:r w:rsidRPr="00845AFC">
        <w:rPr>
          <w:b/>
        </w:rPr>
        <w:t xml:space="preserve"> </w:t>
      </w:r>
      <w:r w:rsidRPr="00845AFC">
        <w:rPr>
          <w:rFonts w:hint="eastAsia"/>
          <w:b/>
        </w:rPr>
        <w:t>the</w:t>
      </w:r>
      <w:r w:rsidRPr="00845AFC">
        <w:rPr>
          <w:b/>
        </w:rPr>
        <w:t xml:space="preserve"> 5GC </w:t>
      </w:r>
      <w:r w:rsidRPr="00845AFC">
        <w:rPr>
          <w:rFonts w:hint="eastAsia"/>
          <w:b/>
        </w:rPr>
        <w:t>contains</w:t>
      </w:r>
      <w:r w:rsidRPr="00845AFC">
        <w:rPr>
          <w:b/>
        </w:rPr>
        <w:t xml:space="preserve"> </w:t>
      </w:r>
      <w:r w:rsidRPr="00845AFC">
        <w:rPr>
          <w:rFonts w:hint="eastAsia"/>
          <w:b/>
        </w:rPr>
        <w:t>a</w:t>
      </w:r>
      <w:r w:rsidRPr="00845AFC">
        <w:rPr>
          <w:b/>
        </w:rPr>
        <w:t xml:space="preserve"> PLMN ID </w:t>
      </w:r>
      <w:r w:rsidRPr="00845AFC">
        <w:rPr>
          <w:rFonts w:hint="eastAsia"/>
          <w:b/>
        </w:rPr>
        <w:t>not</w:t>
      </w:r>
      <w:r w:rsidRPr="00845AFC">
        <w:rPr>
          <w:b/>
        </w:rPr>
        <w:t xml:space="preserve"> </w:t>
      </w:r>
      <w:r w:rsidRPr="00845AFC">
        <w:rPr>
          <w:rFonts w:hint="eastAsia"/>
          <w:b/>
        </w:rPr>
        <w:t>broadcast</w:t>
      </w:r>
      <w:r w:rsidRPr="00845AFC">
        <w:rPr>
          <w:b/>
        </w:rPr>
        <w:t xml:space="preserve"> </w:t>
      </w:r>
      <w:r w:rsidRPr="00845AFC">
        <w:rPr>
          <w:rFonts w:hint="eastAsia"/>
          <w:b/>
        </w:rPr>
        <w:t>in</w:t>
      </w:r>
      <w:r w:rsidRPr="00845AFC">
        <w:rPr>
          <w:b/>
        </w:rPr>
        <w:t xml:space="preserve"> SIB1, </w:t>
      </w:r>
      <w:r w:rsidRPr="00845AFC">
        <w:rPr>
          <w:rFonts w:hint="eastAsia"/>
          <w:b/>
        </w:rPr>
        <w:t>then</w:t>
      </w:r>
      <w:r w:rsidRPr="00845AFC">
        <w:rPr>
          <w:b/>
        </w:rPr>
        <w:t xml:space="preserve"> </w:t>
      </w:r>
      <w:r w:rsidRPr="00845AFC">
        <w:rPr>
          <w:rFonts w:hint="eastAsia"/>
          <w:b/>
        </w:rPr>
        <w:t>the</w:t>
      </w:r>
      <w:r w:rsidRPr="00845AFC">
        <w:rPr>
          <w:b/>
        </w:rPr>
        <w:t xml:space="preserve"> PLMN </w:t>
      </w:r>
      <w:r w:rsidRPr="00845AFC">
        <w:rPr>
          <w:rFonts w:hint="eastAsia"/>
          <w:b/>
        </w:rPr>
        <w:t>index</w:t>
      </w:r>
      <w:r w:rsidRPr="00845AFC">
        <w:rPr>
          <w:b/>
        </w:rPr>
        <w:t xml:space="preserve"> </w:t>
      </w:r>
      <w:r w:rsidRPr="00845AFC">
        <w:rPr>
          <w:rFonts w:hint="eastAsia"/>
          <w:b/>
        </w:rPr>
        <w:t>can</w:t>
      </w:r>
      <w:r w:rsidRPr="00845AFC">
        <w:rPr>
          <w:b/>
        </w:rPr>
        <w:t xml:space="preserve"> </w:t>
      </w:r>
      <w:r w:rsidRPr="00845AFC">
        <w:rPr>
          <w:rFonts w:hint="eastAsia"/>
          <w:b/>
        </w:rPr>
        <w:t>not</w:t>
      </w:r>
      <w:r w:rsidRPr="00845AFC">
        <w:rPr>
          <w:b/>
        </w:rPr>
        <w:t xml:space="preserve"> </w:t>
      </w:r>
      <w:r w:rsidRPr="00845AFC">
        <w:rPr>
          <w:rFonts w:hint="eastAsia"/>
          <w:b/>
        </w:rPr>
        <w:t>be</w:t>
      </w:r>
      <w:r w:rsidRPr="00845AFC">
        <w:rPr>
          <w:b/>
        </w:rPr>
        <w:t xml:space="preserve"> </w:t>
      </w:r>
      <w:r w:rsidRPr="00845AFC">
        <w:rPr>
          <w:rFonts w:hint="eastAsia"/>
          <w:b/>
        </w:rPr>
        <w:t>used</w:t>
      </w:r>
      <w:r w:rsidRPr="00845AFC">
        <w:rPr>
          <w:b/>
        </w:rPr>
        <w:t xml:space="preserve"> </w:t>
      </w:r>
      <w:r w:rsidRPr="00845AFC">
        <w:rPr>
          <w:rFonts w:hint="eastAsia"/>
          <w:b/>
        </w:rPr>
        <w:t>as</w:t>
      </w:r>
      <w:r w:rsidRPr="00845AFC">
        <w:rPr>
          <w:b/>
        </w:rPr>
        <w:t xml:space="preserve"> </w:t>
      </w:r>
      <w:r w:rsidRPr="00845AFC">
        <w:rPr>
          <w:rFonts w:hint="eastAsia"/>
          <w:b/>
        </w:rPr>
        <w:t>this</w:t>
      </w:r>
      <w:r w:rsidRPr="00845AFC">
        <w:rPr>
          <w:b/>
        </w:rPr>
        <w:t xml:space="preserve"> </w:t>
      </w:r>
      <w:r w:rsidRPr="00845AFC">
        <w:rPr>
          <w:rFonts w:hint="eastAsia"/>
          <w:b/>
        </w:rPr>
        <w:t>is</w:t>
      </w:r>
      <w:r w:rsidRPr="00845AFC">
        <w:rPr>
          <w:b/>
        </w:rPr>
        <w:t xml:space="preserve"> </w:t>
      </w:r>
      <w:r w:rsidRPr="00845AFC">
        <w:rPr>
          <w:rFonts w:hint="eastAsia"/>
          <w:b/>
        </w:rPr>
        <w:t>a</w:t>
      </w:r>
      <w:r w:rsidRPr="00845AFC">
        <w:rPr>
          <w:b/>
        </w:rPr>
        <w:t xml:space="preserve"> </w:t>
      </w:r>
      <w:r w:rsidRPr="00845AFC">
        <w:rPr>
          <w:rFonts w:hint="eastAsia"/>
          <w:b/>
        </w:rPr>
        <w:t>per</w:t>
      </w:r>
      <w:r w:rsidRPr="00845AFC">
        <w:rPr>
          <w:b/>
        </w:rPr>
        <w:t>-</w:t>
      </w:r>
      <w:r w:rsidRPr="00845AFC">
        <w:rPr>
          <w:rFonts w:hint="eastAsia"/>
          <w:b/>
        </w:rPr>
        <w:t>cell</w:t>
      </w:r>
      <w:r w:rsidRPr="00845AFC">
        <w:rPr>
          <w:b/>
        </w:rPr>
        <w:t xml:space="preserve"> </w:t>
      </w:r>
      <w:r w:rsidRPr="00845AFC">
        <w:rPr>
          <w:rFonts w:hint="eastAsia"/>
          <w:b/>
        </w:rPr>
        <w:t>configuration</w:t>
      </w:r>
      <w:r w:rsidRPr="00845AFC">
        <w:rPr>
          <w:b/>
        </w:rPr>
        <w:t>. F</w:t>
      </w:r>
      <w:r w:rsidRPr="00845AFC">
        <w:rPr>
          <w:rFonts w:hint="eastAsia"/>
          <w:b/>
        </w:rPr>
        <w:t>or</w:t>
      </w:r>
      <w:r w:rsidRPr="00845AFC">
        <w:rPr>
          <w:b/>
        </w:rPr>
        <w:t xml:space="preserve"> SNPN </w:t>
      </w:r>
      <w:r w:rsidRPr="00845AFC">
        <w:rPr>
          <w:rFonts w:hint="eastAsia"/>
          <w:b/>
        </w:rPr>
        <w:t>case</w:t>
      </w:r>
      <w:r w:rsidRPr="00845AFC">
        <w:rPr>
          <w:b/>
        </w:rPr>
        <w:t xml:space="preserve">, </w:t>
      </w:r>
      <w:r w:rsidR="00520CC7" w:rsidRPr="00520CC7">
        <w:rPr>
          <w:b/>
        </w:rPr>
        <w:t>since there is no NID specified in TMGI field,</w:t>
      </w:r>
      <w:r w:rsidR="00520CC7">
        <w:rPr>
          <w:b/>
        </w:rPr>
        <w:t xml:space="preserve"> </w:t>
      </w:r>
      <w:r w:rsidRPr="00845AFC">
        <w:rPr>
          <w:rFonts w:hint="eastAsia"/>
          <w:b/>
        </w:rPr>
        <w:t>it</w:t>
      </w:r>
      <w:r w:rsidRPr="00845AFC">
        <w:rPr>
          <w:b/>
        </w:rPr>
        <w:t xml:space="preserve"> </w:t>
      </w:r>
      <w:r w:rsidRPr="00845AFC">
        <w:rPr>
          <w:rFonts w:hint="eastAsia"/>
          <w:b/>
        </w:rPr>
        <w:t>is</w:t>
      </w:r>
      <w:r w:rsidRPr="00845AFC">
        <w:rPr>
          <w:b/>
        </w:rPr>
        <w:t xml:space="preserve"> </w:t>
      </w:r>
      <w:r w:rsidRPr="00845AFC">
        <w:rPr>
          <w:rFonts w:hint="eastAsia"/>
          <w:b/>
        </w:rPr>
        <w:t>not</w:t>
      </w:r>
      <w:r w:rsidRPr="00845AFC">
        <w:rPr>
          <w:b/>
        </w:rPr>
        <w:t xml:space="preserve"> </w:t>
      </w:r>
      <w:r w:rsidRPr="00845AFC">
        <w:rPr>
          <w:rFonts w:hint="eastAsia"/>
          <w:b/>
        </w:rPr>
        <w:t>supported</w:t>
      </w:r>
      <w:r w:rsidRPr="00845AFC">
        <w:rPr>
          <w:b/>
        </w:rPr>
        <w:t xml:space="preserve"> </w:t>
      </w:r>
      <w:r w:rsidRPr="00845AFC">
        <w:rPr>
          <w:rFonts w:hint="eastAsia"/>
          <w:b/>
        </w:rPr>
        <w:t>for</w:t>
      </w:r>
      <w:r w:rsidRPr="00845AFC">
        <w:rPr>
          <w:b/>
        </w:rPr>
        <w:t xml:space="preserve"> </w:t>
      </w:r>
      <w:r w:rsidRPr="00845AFC">
        <w:rPr>
          <w:rFonts w:hint="eastAsia"/>
          <w:b/>
        </w:rPr>
        <w:t>identifying</w:t>
      </w:r>
      <w:r w:rsidRPr="00845AFC">
        <w:rPr>
          <w:b/>
        </w:rPr>
        <w:t xml:space="preserve"> </w:t>
      </w:r>
      <w:r w:rsidRPr="00845AFC">
        <w:rPr>
          <w:rFonts w:hint="eastAsia"/>
          <w:b/>
        </w:rPr>
        <w:t>a</w:t>
      </w:r>
      <w:r w:rsidRPr="00845AFC">
        <w:rPr>
          <w:b/>
        </w:rPr>
        <w:t xml:space="preserve"> TMGI </w:t>
      </w:r>
      <w:r w:rsidRPr="00845AFC">
        <w:rPr>
          <w:rFonts w:hint="eastAsia"/>
          <w:b/>
        </w:rPr>
        <w:t>from</w:t>
      </w:r>
      <w:r w:rsidRPr="00845AFC">
        <w:rPr>
          <w:b/>
        </w:rPr>
        <w:t xml:space="preserve"> RAN2 </w:t>
      </w:r>
      <w:r w:rsidRPr="00845AFC">
        <w:rPr>
          <w:rFonts w:hint="eastAsia"/>
          <w:b/>
        </w:rPr>
        <w:t>point</w:t>
      </w:r>
      <w:r w:rsidRPr="00845AFC">
        <w:rPr>
          <w:b/>
        </w:rPr>
        <w:t xml:space="preserve"> </w:t>
      </w:r>
      <w:r w:rsidRPr="00845AFC">
        <w:rPr>
          <w:rFonts w:hint="eastAsia"/>
          <w:b/>
        </w:rPr>
        <w:t>of</w:t>
      </w:r>
      <w:r w:rsidRPr="00845AFC">
        <w:rPr>
          <w:b/>
        </w:rPr>
        <w:t xml:space="preserve"> </w:t>
      </w:r>
      <w:r w:rsidRPr="00845AFC">
        <w:rPr>
          <w:rFonts w:hint="eastAsia"/>
          <w:b/>
        </w:rPr>
        <w:t>view</w:t>
      </w:r>
      <w:r w:rsidRPr="00845AFC">
        <w:rPr>
          <w:b/>
        </w:rPr>
        <w:t xml:space="preserve"> </w:t>
      </w:r>
      <w:r w:rsidRPr="00845AFC">
        <w:rPr>
          <w:rFonts w:hint="eastAsia"/>
          <w:b/>
        </w:rPr>
        <w:t>at</w:t>
      </w:r>
      <w:r w:rsidRPr="00845AFC">
        <w:rPr>
          <w:b/>
        </w:rPr>
        <w:t xml:space="preserve"> </w:t>
      </w:r>
      <w:r w:rsidRPr="00845AFC">
        <w:rPr>
          <w:rFonts w:hint="eastAsia"/>
          <w:b/>
        </w:rPr>
        <w:t>least</w:t>
      </w:r>
      <w:r w:rsidRPr="00845AFC">
        <w:rPr>
          <w:b/>
        </w:rPr>
        <w:t xml:space="preserve"> </w:t>
      </w:r>
      <w:r w:rsidRPr="00845AFC">
        <w:rPr>
          <w:rFonts w:hint="eastAsia"/>
          <w:b/>
        </w:rPr>
        <w:t>for</w:t>
      </w:r>
      <w:r w:rsidRPr="00845AFC">
        <w:rPr>
          <w:b/>
        </w:rPr>
        <w:t xml:space="preserve"> </w:t>
      </w:r>
      <w:r w:rsidRPr="00845AFC">
        <w:rPr>
          <w:rFonts w:hint="eastAsia"/>
          <w:b/>
        </w:rPr>
        <w:t>now</w:t>
      </w:r>
      <w:r w:rsidRPr="00845AFC">
        <w:rPr>
          <w:b/>
        </w:rPr>
        <w:t>.</w:t>
      </w:r>
    </w:p>
    <w:p w14:paraId="10944FB4" w14:textId="046393A6" w:rsidR="00A11B35" w:rsidRDefault="00A11B35" w:rsidP="00A11B35">
      <w:pPr>
        <w:pStyle w:val="1"/>
        <w:numPr>
          <w:ilvl w:val="0"/>
          <w:numId w:val="0"/>
        </w:numPr>
      </w:pPr>
      <w:r>
        <w:t xml:space="preserve">3 </w:t>
      </w:r>
      <w:r>
        <w:rPr>
          <w:rFonts w:hint="eastAsia"/>
        </w:rPr>
        <w:t>Conclusions</w:t>
      </w:r>
    </w:p>
    <w:p w14:paraId="5846887A" w14:textId="77777777" w:rsidR="00F2475F" w:rsidRPr="00E82F9A" w:rsidRDefault="00F2475F" w:rsidP="00F2475F">
      <w:pPr>
        <w:rPr>
          <w:b/>
        </w:rPr>
      </w:pPr>
      <w:r>
        <w:rPr>
          <w:b/>
        </w:rPr>
        <w:t>A</w:t>
      </w:r>
      <w:r>
        <w:rPr>
          <w:rFonts w:hint="eastAsia"/>
          <w:b/>
        </w:rPr>
        <w:t>nswer</w:t>
      </w:r>
      <w:r>
        <w:rPr>
          <w:b/>
        </w:rPr>
        <w:t xml:space="preserve"> 1: B</w:t>
      </w:r>
      <w:r>
        <w:rPr>
          <w:rFonts w:hint="eastAsia"/>
          <w:b/>
        </w:rPr>
        <w:t>ased</w:t>
      </w:r>
      <w:r>
        <w:rPr>
          <w:b/>
        </w:rPr>
        <w:t xml:space="preserve"> </w:t>
      </w:r>
      <w:r>
        <w:rPr>
          <w:rFonts w:hint="eastAsia"/>
          <w:b/>
        </w:rPr>
        <w:t>on</w:t>
      </w:r>
      <w:r>
        <w:rPr>
          <w:b/>
        </w:rPr>
        <w:t xml:space="preserve"> </w:t>
      </w:r>
      <w:r>
        <w:rPr>
          <w:rFonts w:hint="eastAsia"/>
          <w:b/>
        </w:rPr>
        <w:t>the</w:t>
      </w:r>
      <w:r>
        <w:rPr>
          <w:b/>
        </w:rPr>
        <w:t xml:space="preserve"> </w:t>
      </w:r>
      <w:r>
        <w:rPr>
          <w:rFonts w:hint="eastAsia"/>
          <w:b/>
        </w:rPr>
        <w:t>current</w:t>
      </w:r>
      <w:r>
        <w:rPr>
          <w:b/>
        </w:rPr>
        <w:t xml:space="preserve"> RRC </w:t>
      </w:r>
      <w:r>
        <w:rPr>
          <w:rFonts w:hint="eastAsia"/>
          <w:b/>
        </w:rPr>
        <w:t>spec</w:t>
      </w:r>
      <w:r>
        <w:rPr>
          <w:b/>
        </w:rPr>
        <w:t xml:space="preserve">, </w:t>
      </w:r>
      <w:r>
        <w:rPr>
          <w:rFonts w:hint="eastAsia"/>
          <w:b/>
        </w:rPr>
        <w:t>each</w:t>
      </w:r>
      <w:r>
        <w:rPr>
          <w:b/>
        </w:rPr>
        <w:t xml:space="preserve"> MBS </w:t>
      </w:r>
      <w:r>
        <w:rPr>
          <w:rFonts w:hint="eastAsia"/>
          <w:b/>
        </w:rPr>
        <w:t>broadcast</w:t>
      </w:r>
      <w:r>
        <w:rPr>
          <w:b/>
        </w:rPr>
        <w:t xml:space="preserve"> </w:t>
      </w:r>
      <w:r>
        <w:rPr>
          <w:rFonts w:hint="eastAsia"/>
          <w:b/>
        </w:rPr>
        <w:t>session</w:t>
      </w:r>
      <w:r>
        <w:rPr>
          <w:b/>
        </w:rPr>
        <w:t xml:space="preserve"> </w:t>
      </w:r>
      <w:r>
        <w:rPr>
          <w:rFonts w:hint="eastAsia"/>
          <w:b/>
        </w:rPr>
        <w:t>can</w:t>
      </w:r>
      <w:r>
        <w:rPr>
          <w:b/>
        </w:rPr>
        <w:t xml:space="preserve"> </w:t>
      </w:r>
      <w:r>
        <w:rPr>
          <w:rFonts w:hint="eastAsia"/>
          <w:b/>
        </w:rPr>
        <w:t>only</w:t>
      </w:r>
      <w:r>
        <w:rPr>
          <w:b/>
        </w:rPr>
        <w:t xml:space="preserve"> </w:t>
      </w:r>
      <w:r>
        <w:rPr>
          <w:rFonts w:hint="eastAsia"/>
          <w:b/>
        </w:rPr>
        <w:t>be</w:t>
      </w:r>
      <w:r>
        <w:rPr>
          <w:b/>
        </w:rPr>
        <w:t xml:space="preserve"> </w:t>
      </w:r>
      <w:r>
        <w:rPr>
          <w:rFonts w:hint="eastAsia"/>
          <w:b/>
        </w:rPr>
        <w:t>configured</w:t>
      </w:r>
      <w:r>
        <w:rPr>
          <w:b/>
        </w:rPr>
        <w:t xml:space="preserve"> </w:t>
      </w:r>
      <w:r>
        <w:rPr>
          <w:rFonts w:hint="eastAsia"/>
          <w:b/>
        </w:rPr>
        <w:t>by</w:t>
      </w:r>
      <w:r>
        <w:rPr>
          <w:b/>
        </w:rPr>
        <w:t xml:space="preserve"> </w:t>
      </w:r>
      <w:r>
        <w:rPr>
          <w:rFonts w:hint="eastAsia"/>
          <w:b/>
        </w:rPr>
        <w:t>one</w:t>
      </w:r>
      <w:r>
        <w:rPr>
          <w:b/>
        </w:rPr>
        <w:t xml:space="preserve"> TMGI.</w:t>
      </w:r>
    </w:p>
    <w:p w14:paraId="691EE098" w14:textId="77777777" w:rsidR="00F2475F" w:rsidRPr="00B46D54" w:rsidRDefault="00F2475F" w:rsidP="00F2475F">
      <w:pPr>
        <w:rPr>
          <w:b/>
        </w:rPr>
      </w:pPr>
      <w:r>
        <w:rPr>
          <w:b/>
        </w:rPr>
        <w:t>A</w:t>
      </w:r>
      <w:r>
        <w:rPr>
          <w:rFonts w:hint="eastAsia"/>
          <w:b/>
        </w:rPr>
        <w:t>nswer</w:t>
      </w:r>
      <w:r>
        <w:rPr>
          <w:b/>
        </w:rPr>
        <w:t xml:space="preserve"> 2: T</w:t>
      </w:r>
      <w:r>
        <w:rPr>
          <w:rFonts w:hint="eastAsia"/>
          <w:b/>
        </w:rPr>
        <w:t>he</w:t>
      </w:r>
      <w:r>
        <w:rPr>
          <w:b/>
        </w:rPr>
        <w:t xml:space="preserve"> </w:t>
      </w:r>
      <w:r>
        <w:rPr>
          <w:rFonts w:hint="eastAsia"/>
          <w:b/>
        </w:rPr>
        <w:t>neighbour</w:t>
      </w:r>
      <w:r>
        <w:rPr>
          <w:b/>
        </w:rPr>
        <w:t xml:space="preserve"> c</w:t>
      </w:r>
      <w:r>
        <w:rPr>
          <w:rFonts w:hint="eastAsia"/>
          <w:b/>
        </w:rPr>
        <w:t>ell</w:t>
      </w:r>
      <w:r>
        <w:rPr>
          <w:b/>
        </w:rPr>
        <w:t xml:space="preserve"> </w:t>
      </w:r>
      <w:r>
        <w:rPr>
          <w:rFonts w:hint="eastAsia"/>
          <w:b/>
        </w:rPr>
        <w:t>information</w:t>
      </w:r>
      <w:r>
        <w:rPr>
          <w:b/>
        </w:rPr>
        <w:t xml:space="preserve"> </w:t>
      </w:r>
      <w:r>
        <w:rPr>
          <w:rFonts w:hint="eastAsia"/>
          <w:b/>
        </w:rPr>
        <w:t>is</w:t>
      </w:r>
      <w:r>
        <w:rPr>
          <w:b/>
        </w:rPr>
        <w:t xml:space="preserve"> </w:t>
      </w:r>
      <w:r>
        <w:rPr>
          <w:rFonts w:hint="eastAsia"/>
          <w:b/>
        </w:rPr>
        <w:t>an</w:t>
      </w:r>
      <w:r>
        <w:rPr>
          <w:b/>
        </w:rPr>
        <w:t xml:space="preserve"> </w:t>
      </w:r>
      <w:r>
        <w:rPr>
          <w:rFonts w:hint="eastAsia"/>
          <w:b/>
        </w:rPr>
        <w:t>optional</w:t>
      </w:r>
      <w:r>
        <w:rPr>
          <w:b/>
        </w:rPr>
        <w:t xml:space="preserve"> </w:t>
      </w:r>
      <w:r>
        <w:rPr>
          <w:rFonts w:hint="eastAsia"/>
          <w:b/>
        </w:rPr>
        <w:t>optimization</w:t>
      </w:r>
      <w:r>
        <w:rPr>
          <w:b/>
        </w:rPr>
        <w:t xml:space="preserve"> </w:t>
      </w:r>
      <w:r>
        <w:rPr>
          <w:rFonts w:hint="eastAsia"/>
          <w:b/>
        </w:rPr>
        <w:t>to</w:t>
      </w:r>
      <w:r>
        <w:rPr>
          <w:b/>
        </w:rPr>
        <w:t xml:space="preserve"> </w:t>
      </w:r>
      <w:r>
        <w:rPr>
          <w:rFonts w:hint="eastAsia"/>
          <w:b/>
        </w:rPr>
        <w:t>let</w:t>
      </w:r>
      <w:r>
        <w:rPr>
          <w:b/>
        </w:rPr>
        <w:t xml:space="preserve"> UE </w:t>
      </w:r>
      <w:r>
        <w:rPr>
          <w:rFonts w:hint="eastAsia"/>
          <w:b/>
        </w:rPr>
        <w:t>be</w:t>
      </w:r>
      <w:r>
        <w:rPr>
          <w:b/>
        </w:rPr>
        <w:t xml:space="preserve"> </w:t>
      </w:r>
      <w:r>
        <w:rPr>
          <w:rFonts w:hint="eastAsia"/>
          <w:b/>
        </w:rPr>
        <w:t>aware</w:t>
      </w:r>
      <w:r>
        <w:rPr>
          <w:b/>
        </w:rPr>
        <w:t xml:space="preserve"> </w:t>
      </w:r>
      <w:r>
        <w:rPr>
          <w:rFonts w:hint="eastAsia"/>
          <w:b/>
        </w:rPr>
        <w:t>of</w:t>
      </w:r>
      <w:r>
        <w:rPr>
          <w:b/>
        </w:rPr>
        <w:t xml:space="preserve"> </w:t>
      </w:r>
      <w:r>
        <w:rPr>
          <w:rFonts w:hint="eastAsia"/>
          <w:b/>
        </w:rPr>
        <w:t>the</w:t>
      </w:r>
      <w:r>
        <w:rPr>
          <w:b/>
        </w:rPr>
        <w:t xml:space="preserve"> </w:t>
      </w:r>
      <w:r>
        <w:rPr>
          <w:rFonts w:hint="eastAsia"/>
          <w:b/>
        </w:rPr>
        <w:t>broadcast</w:t>
      </w:r>
      <w:r>
        <w:rPr>
          <w:b/>
        </w:rPr>
        <w:t xml:space="preserve"> </w:t>
      </w:r>
      <w:r>
        <w:rPr>
          <w:rFonts w:hint="eastAsia"/>
          <w:b/>
        </w:rPr>
        <w:t>information</w:t>
      </w:r>
      <w:r>
        <w:rPr>
          <w:b/>
        </w:rPr>
        <w:t xml:space="preserve"> </w:t>
      </w:r>
      <w:r>
        <w:rPr>
          <w:rFonts w:hint="eastAsia"/>
          <w:b/>
        </w:rPr>
        <w:t>in</w:t>
      </w:r>
      <w:r>
        <w:rPr>
          <w:b/>
        </w:rPr>
        <w:t xml:space="preserve"> </w:t>
      </w:r>
      <w:r>
        <w:rPr>
          <w:rFonts w:hint="eastAsia"/>
          <w:b/>
        </w:rPr>
        <w:t>advance</w:t>
      </w:r>
      <w:r>
        <w:rPr>
          <w:b/>
        </w:rPr>
        <w:t xml:space="preserve"> </w:t>
      </w:r>
      <w:r>
        <w:rPr>
          <w:rFonts w:hint="eastAsia"/>
          <w:b/>
        </w:rPr>
        <w:t>during</w:t>
      </w:r>
      <w:r>
        <w:rPr>
          <w:b/>
        </w:rPr>
        <w:t xml:space="preserve"> </w:t>
      </w:r>
      <w:r>
        <w:rPr>
          <w:rFonts w:hint="eastAsia"/>
          <w:b/>
        </w:rPr>
        <w:t>cell</w:t>
      </w:r>
      <w:r>
        <w:rPr>
          <w:b/>
        </w:rPr>
        <w:t xml:space="preserve"> </w:t>
      </w:r>
      <w:r>
        <w:rPr>
          <w:rFonts w:hint="eastAsia"/>
          <w:b/>
        </w:rPr>
        <w:t>reselection</w:t>
      </w:r>
      <w:r>
        <w:rPr>
          <w:b/>
        </w:rPr>
        <w:t xml:space="preserve"> </w:t>
      </w:r>
      <w:r>
        <w:rPr>
          <w:rFonts w:hint="eastAsia"/>
          <w:b/>
        </w:rPr>
        <w:t>procedure</w:t>
      </w:r>
      <w:r>
        <w:rPr>
          <w:b/>
        </w:rPr>
        <w:t xml:space="preserve"> (e.g., UE </w:t>
      </w:r>
      <w:r>
        <w:rPr>
          <w:rFonts w:hint="eastAsia"/>
          <w:b/>
        </w:rPr>
        <w:t>can</w:t>
      </w:r>
      <w:r>
        <w:rPr>
          <w:b/>
        </w:rPr>
        <w:t xml:space="preserve"> re-connect with network for </w:t>
      </w:r>
      <w:r>
        <w:rPr>
          <w:rFonts w:hint="eastAsia"/>
          <w:b/>
        </w:rPr>
        <w:t>requesting</w:t>
      </w:r>
      <w:r>
        <w:rPr>
          <w:b/>
        </w:rPr>
        <w:t xml:space="preserve"> unicast (DRB) if the </w:t>
      </w:r>
      <w:r>
        <w:rPr>
          <w:rFonts w:hint="eastAsia"/>
          <w:b/>
        </w:rPr>
        <w:t>broadcast</w:t>
      </w:r>
      <w:r>
        <w:rPr>
          <w:b/>
        </w:rPr>
        <w:t xml:space="preserve"> service is not provided). </w:t>
      </w:r>
      <w:r w:rsidRPr="00052C4A">
        <w:rPr>
          <w:b/>
        </w:rPr>
        <w:t>E</w:t>
      </w:r>
      <w:r w:rsidRPr="00052C4A">
        <w:rPr>
          <w:rFonts w:hint="eastAsia"/>
          <w:b/>
        </w:rPr>
        <w:t>ven</w:t>
      </w:r>
      <w:r w:rsidRPr="00052C4A">
        <w:rPr>
          <w:b/>
        </w:rPr>
        <w:t xml:space="preserve"> </w:t>
      </w:r>
      <w:r w:rsidRPr="00052C4A">
        <w:rPr>
          <w:rFonts w:hint="eastAsia"/>
          <w:b/>
        </w:rPr>
        <w:t>if</w:t>
      </w:r>
      <w:r w:rsidRPr="00052C4A">
        <w:rPr>
          <w:b/>
        </w:rPr>
        <w:t xml:space="preserve"> </w:t>
      </w:r>
      <w:r w:rsidRPr="00052C4A">
        <w:rPr>
          <w:rFonts w:hint="eastAsia"/>
          <w:b/>
        </w:rPr>
        <w:t>a</w:t>
      </w:r>
      <w:r w:rsidRPr="00052C4A">
        <w:rPr>
          <w:b/>
        </w:rPr>
        <w:t xml:space="preserve"> </w:t>
      </w:r>
      <w:r w:rsidRPr="00052C4A">
        <w:rPr>
          <w:rFonts w:hint="eastAsia"/>
          <w:b/>
        </w:rPr>
        <w:t>neighbour</w:t>
      </w:r>
      <w:r w:rsidRPr="00052C4A">
        <w:rPr>
          <w:b/>
        </w:rPr>
        <w:t xml:space="preserve"> </w:t>
      </w:r>
      <w:r w:rsidRPr="00052C4A">
        <w:rPr>
          <w:rFonts w:hint="eastAsia"/>
          <w:b/>
        </w:rPr>
        <w:t>cell</w:t>
      </w:r>
      <w:r w:rsidRPr="00052C4A">
        <w:rPr>
          <w:b/>
        </w:rPr>
        <w:t xml:space="preserve"> </w:t>
      </w:r>
      <w:r w:rsidRPr="00052C4A">
        <w:rPr>
          <w:rFonts w:hint="eastAsia"/>
          <w:b/>
        </w:rPr>
        <w:t>is</w:t>
      </w:r>
      <w:r w:rsidRPr="00052C4A">
        <w:rPr>
          <w:b/>
        </w:rPr>
        <w:t xml:space="preserve"> </w:t>
      </w:r>
      <w:r w:rsidRPr="00052C4A">
        <w:rPr>
          <w:rFonts w:hint="eastAsia"/>
          <w:b/>
        </w:rPr>
        <w:t>not</w:t>
      </w:r>
      <w:r w:rsidRPr="00052C4A">
        <w:rPr>
          <w:b/>
        </w:rPr>
        <w:t xml:space="preserve"> </w:t>
      </w:r>
      <w:r w:rsidRPr="00052C4A">
        <w:rPr>
          <w:rFonts w:hint="eastAsia"/>
          <w:b/>
        </w:rPr>
        <w:t>indicated</w:t>
      </w:r>
      <w:r w:rsidRPr="00052C4A">
        <w:rPr>
          <w:b/>
        </w:rPr>
        <w:t xml:space="preserve"> </w:t>
      </w:r>
      <w:r w:rsidRPr="00052C4A">
        <w:rPr>
          <w:rFonts w:hint="eastAsia"/>
          <w:b/>
        </w:rPr>
        <w:t>in</w:t>
      </w:r>
      <w:r w:rsidRPr="00052C4A">
        <w:rPr>
          <w:b/>
        </w:rPr>
        <w:t xml:space="preserve"> </w:t>
      </w:r>
      <w:r w:rsidRPr="00052C4A">
        <w:rPr>
          <w:rFonts w:hint="eastAsia"/>
          <w:b/>
        </w:rPr>
        <w:t>the</w:t>
      </w:r>
      <w:r w:rsidRPr="00052C4A">
        <w:rPr>
          <w:b/>
        </w:rPr>
        <w:t xml:space="preserve"> </w:t>
      </w:r>
      <w:r w:rsidRPr="00052C4A">
        <w:rPr>
          <w:b/>
          <w:i/>
        </w:rPr>
        <w:t>mbs-NeighbourCellList</w:t>
      </w:r>
      <w:r w:rsidRPr="00052C4A">
        <w:rPr>
          <w:b/>
        </w:rPr>
        <w:t>, as</w:t>
      </w:r>
      <w:r w:rsidRPr="00052C4A">
        <w:rPr>
          <w:rFonts w:hint="eastAsia"/>
          <w:b/>
        </w:rPr>
        <w:t xml:space="preserve"> </w:t>
      </w:r>
      <w:r w:rsidRPr="00052C4A">
        <w:rPr>
          <w:b/>
        </w:rPr>
        <w:t xml:space="preserve">long as this neighbour cell can provide the same service, </w:t>
      </w:r>
      <w:r w:rsidRPr="00052C4A">
        <w:rPr>
          <w:rFonts w:hint="eastAsia"/>
          <w:b/>
        </w:rPr>
        <w:t>then</w:t>
      </w:r>
      <w:r w:rsidRPr="00052C4A">
        <w:rPr>
          <w:b/>
        </w:rPr>
        <w:t xml:space="preserve"> </w:t>
      </w:r>
      <w:r w:rsidRPr="00052C4A">
        <w:rPr>
          <w:rFonts w:hint="eastAsia"/>
          <w:b/>
        </w:rPr>
        <w:t>service</w:t>
      </w:r>
      <w:r w:rsidRPr="00052C4A">
        <w:rPr>
          <w:b/>
        </w:rPr>
        <w:t xml:space="preserve"> </w:t>
      </w:r>
      <w:r w:rsidRPr="00052C4A">
        <w:rPr>
          <w:rFonts w:hint="eastAsia"/>
          <w:b/>
        </w:rPr>
        <w:t>continuity</w:t>
      </w:r>
      <w:r w:rsidRPr="00052C4A">
        <w:rPr>
          <w:b/>
        </w:rPr>
        <w:t xml:space="preserve"> </w:t>
      </w:r>
      <w:r w:rsidRPr="00052C4A">
        <w:rPr>
          <w:rFonts w:hint="eastAsia"/>
          <w:b/>
        </w:rPr>
        <w:t>is</w:t>
      </w:r>
      <w:r w:rsidRPr="00052C4A">
        <w:rPr>
          <w:b/>
        </w:rPr>
        <w:t xml:space="preserve"> </w:t>
      </w:r>
      <w:r w:rsidRPr="00052C4A">
        <w:rPr>
          <w:rFonts w:hint="eastAsia"/>
          <w:b/>
        </w:rPr>
        <w:t>also</w:t>
      </w:r>
      <w:r w:rsidRPr="00052C4A">
        <w:rPr>
          <w:b/>
        </w:rPr>
        <w:t xml:space="preserve"> </w:t>
      </w:r>
      <w:r w:rsidRPr="00052C4A">
        <w:rPr>
          <w:rFonts w:hint="eastAsia"/>
          <w:b/>
        </w:rPr>
        <w:t>supported</w:t>
      </w:r>
      <w:r w:rsidRPr="00052C4A">
        <w:rPr>
          <w:b/>
        </w:rPr>
        <w:t>.</w:t>
      </w:r>
      <w:r>
        <w:rPr>
          <w:b/>
        </w:rPr>
        <w:t xml:space="preserve"> Furthermore, SIB1 which contains the mapping</w:t>
      </w:r>
      <w:bookmarkStart w:id="1" w:name="_GoBack"/>
      <w:bookmarkEnd w:id="1"/>
      <w:r>
        <w:rPr>
          <w:b/>
        </w:rPr>
        <w:t xml:space="preserve"> </w:t>
      </w:r>
      <w:r>
        <w:rPr>
          <w:rFonts w:hint="eastAsia"/>
          <w:b/>
        </w:rPr>
        <w:t>between</w:t>
      </w:r>
      <w:r>
        <w:rPr>
          <w:b/>
        </w:rPr>
        <w:t xml:space="preserve"> </w:t>
      </w:r>
      <w:r w:rsidRPr="00CB4DEC">
        <w:rPr>
          <w:b/>
        </w:rPr>
        <w:t xml:space="preserve">the current and/or neighbouring carrier frequencies and MBS FSAI </w:t>
      </w:r>
      <w:r w:rsidRPr="00CB4DEC">
        <w:rPr>
          <w:rFonts w:hint="eastAsia"/>
          <w:b/>
        </w:rPr>
        <w:t>can</w:t>
      </w:r>
      <w:r w:rsidRPr="00CB4DEC">
        <w:rPr>
          <w:b/>
        </w:rPr>
        <w:t xml:space="preserve"> </w:t>
      </w:r>
      <w:r w:rsidRPr="00CB4DEC">
        <w:rPr>
          <w:rFonts w:hint="eastAsia"/>
          <w:b/>
        </w:rPr>
        <w:t>also</w:t>
      </w:r>
      <w:r w:rsidRPr="00CB4DEC">
        <w:rPr>
          <w:b/>
        </w:rPr>
        <w:t xml:space="preserve"> </w:t>
      </w:r>
      <w:r w:rsidRPr="00CB4DEC">
        <w:rPr>
          <w:rFonts w:hint="eastAsia"/>
          <w:b/>
        </w:rPr>
        <w:t>be</w:t>
      </w:r>
      <w:r w:rsidRPr="00CB4DEC">
        <w:rPr>
          <w:b/>
        </w:rPr>
        <w:t xml:space="preserve"> </w:t>
      </w:r>
      <w:r w:rsidRPr="00CB4DEC">
        <w:rPr>
          <w:rFonts w:hint="eastAsia"/>
          <w:b/>
        </w:rPr>
        <w:t>considered</w:t>
      </w:r>
      <w:r>
        <w:rPr>
          <w:b/>
        </w:rPr>
        <w:t>.</w:t>
      </w:r>
    </w:p>
    <w:p w14:paraId="7B240A96" w14:textId="03F3A20C" w:rsidR="003031DC" w:rsidRPr="00F2475F" w:rsidRDefault="00F2475F" w:rsidP="003031DC">
      <w:pPr>
        <w:rPr>
          <w:rFonts w:hint="eastAsia"/>
          <w:b/>
        </w:rPr>
      </w:pPr>
      <w:r>
        <w:rPr>
          <w:b/>
        </w:rPr>
        <w:t>A</w:t>
      </w:r>
      <w:r>
        <w:rPr>
          <w:rFonts w:hint="eastAsia"/>
          <w:b/>
        </w:rPr>
        <w:t>nswer</w:t>
      </w:r>
      <w:r>
        <w:rPr>
          <w:b/>
        </w:rPr>
        <w:t xml:space="preserve"> 3: </w:t>
      </w:r>
      <w:r w:rsidRPr="00845AFC">
        <w:rPr>
          <w:b/>
        </w:rPr>
        <w:t>F</w:t>
      </w:r>
      <w:r w:rsidRPr="00845AFC">
        <w:rPr>
          <w:rFonts w:hint="eastAsia"/>
          <w:b/>
        </w:rPr>
        <w:t>or</w:t>
      </w:r>
      <w:r w:rsidRPr="00845AFC">
        <w:rPr>
          <w:b/>
        </w:rPr>
        <w:t xml:space="preserve"> PLMN </w:t>
      </w:r>
      <w:r w:rsidRPr="00845AFC">
        <w:rPr>
          <w:rFonts w:hint="eastAsia"/>
          <w:b/>
        </w:rPr>
        <w:t>case</w:t>
      </w:r>
      <w:r w:rsidRPr="00845AFC">
        <w:rPr>
          <w:b/>
        </w:rPr>
        <w:t xml:space="preserve">, </w:t>
      </w:r>
      <w:r w:rsidRPr="00845AFC">
        <w:rPr>
          <w:rFonts w:hint="eastAsia"/>
          <w:b/>
        </w:rPr>
        <w:t>if</w:t>
      </w:r>
      <w:r w:rsidRPr="00845AFC">
        <w:rPr>
          <w:b/>
        </w:rPr>
        <w:t xml:space="preserve"> </w:t>
      </w:r>
      <w:r w:rsidRPr="00845AFC">
        <w:rPr>
          <w:rFonts w:hint="eastAsia"/>
          <w:b/>
        </w:rPr>
        <w:t>the</w:t>
      </w:r>
      <w:r w:rsidRPr="00845AFC">
        <w:rPr>
          <w:b/>
        </w:rPr>
        <w:t xml:space="preserve"> TMGI </w:t>
      </w:r>
      <w:r w:rsidRPr="00845AFC">
        <w:rPr>
          <w:rFonts w:hint="eastAsia"/>
          <w:b/>
        </w:rPr>
        <w:t>as</w:t>
      </w:r>
      <w:r w:rsidRPr="00845AFC">
        <w:rPr>
          <w:b/>
        </w:rPr>
        <w:t xml:space="preserve"> </w:t>
      </w:r>
      <w:r w:rsidRPr="00845AFC">
        <w:rPr>
          <w:rFonts w:hint="eastAsia"/>
          <w:b/>
        </w:rPr>
        <w:t>received by</w:t>
      </w:r>
      <w:r w:rsidRPr="00845AFC">
        <w:rPr>
          <w:b/>
        </w:rPr>
        <w:t xml:space="preserve"> </w:t>
      </w:r>
      <w:r w:rsidRPr="00845AFC">
        <w:rPr>
          <w:rFonts w:hint="eastAsia"/>
          <w:b/>
        </w:rPr>
        <w:t>the</w:t>
      </w:r>
      <w:r w:rsidRPr="00845AFC">
        <w:rPr>
          <w:b/>
        </w:rPr>
        <w:t xml:space="preserve"> 5GC </w:t>
      </w:r>
      <w:r w:rsidRPr="00845AFC">
        <w:rPr>
          <w:rFonts w:hint="eastAsia"/>
          <w:b/>
        </w:rPr>
        <w:t>contains</w:t>
      </w:r>
      <w:r w:rsidRPr="00845AFC">
        <w:rPr>
          <w:b/>
        </w:rPr>
        <w:t xml:space="preserve"> </w:t>
      </w:r>
      <w:r w:rsidRPr="00845AFC">
        <w:rPr>
          <w:rFonts w:hint="eastAsia"/>
          <w:b/>
        </w:rPr>
        <w:t>a</w:t>
      </w:r>
      <w:r w:rsidRPr="00845AFC">
        <w:rPr>
          <w:b/>
        </w:rPr>
        <w:t xml:space="preserve"> PLMN ID </w:t>
      </w:r>
      <w:r w:rsidRPr="00845AFC">
        <w:rPr>
          <w:rFonts w:hint="eastAsia"/>
          <w:b/>
        </w:rPr>
        <w:t>not</w:t>
      </w:r>
      <w:r w:rsidRPr="00845AFC">
        <w:rPr>
          <w:b/>
        </w:rPr>
        <w:t xml:space="preserve"> </w:t>
      </w:r>
      <w:r w:rsidRPr="00845AFC">
        <w:rPr>
          <w:rFonts w:hint="eastAsia"/>
          <w:b/>
        </w:rPr>
        <w:t>broadcast</w:t>
      </w:r>
      <w:r w:rsidRPr="00845AFC">
        <w:rPr>
          <w:b/>
        </w:rPr>
        <w:t xml:space="preserve"> </w:t>
      </w:r>
      <w:r w:rsidRPr="00845AFC">
        <w:rPr>
          <w:rFonts w:hint="eastAsia"/>
          <w:b/>
        </w:rPr>
        <w:t>in</w:t>
      </w:r>
      <w:r w:rsidRPr="00845AFC">
        <w:rPr>
          <w:b/>
        </w:rPr>
        <w:t xml:space="preserve"> SIB1, </w:t>
      </w:r>
      <w:r w:rsidRPr="00845AFC">
        <w:rPr>
          <w:rFonts w:hint="eastAsia"/>
          <w:b/>
        </w:rPr>
        <w:t>then</w:t>
      </w:r>
      <w:r w:rsidRPr="00845AFC">
        <w:rPr>
          <w:b/>
        </w:rPr>
        <w:t xml:space="preserve"> </w:t>
      </w:r>
      <w:r w:rsidRPr="00845AFC">
        <w:rPr>
          <w:rFonts w:hint="eastAsia"/>
          <w:b/>
        </w:rPr>
        <w:t>the</w:t>
      </w:r>
      <w:r w:rsidRPr="00845AFC">
        <w:rPr>
          <w:b/>
        </w:rPr>
        <w:t xml:space="preserve"> PLMN </w:t>
      </w:r>
      <w:r w:rsidRPr="00845AFC">
        <w:rPr>
          <w:rFonts w:hint="eastAsia"/>
          <w:b/>
        </w:rPr>
        <w:t>index</w:t>
      </w:r>
      <w:r w:rsidRPr="00845AFC">
        <w:rPr>
          <w:b/>
        </w:rPr>
        <w:t xml:space="preserve"> </w:t>
      </w:r>
      <w:r w:rsidRPr="00845AFC">
        <w:rPr>
          <w:rFonts w:hint="eastAsia"/>
          <w:b/>
        </w:rPr>
        <w:t>can</w:t>
      </w:r>
      <w:r w:rsidRPr="00845AFC">
        <w:rPr>
          <w:b/>
        </w:rPr>
        <w:t xml:space="preserve"> </w:t>
      </w:r>
      <w:r w:rsidRPr="00845AFC">
        <w:rPr>
          <w:rFonts w:hint="eastAsia"/>
          <w:b/>
        </w:rPr>
        <w:t>not</w:t>
      </w:r>
      <w:r w:rsidRPr="00845AFC">
        <w:rPr>
          <w:b/>
        </w:rPr>
        <w:t xml:space="preserve"> </w:t>
      </w:r>
      <w:r w:rsidRPr="00845AFC">
        <w:rPr>
          <w:rFonts w:hint="eastAsia"/>
          <w:b/>
        </w:rPr>
        <w:t>be</w:t>
      </w:r>
      <w:r w:rsidRPr="00845AFC">
        <w:rPr>
          <w:b/>
        </w:rPr>
        <w:t xml:space="preserve"> </w:t>
      </w:r>
      <w:r w:rsidRPr="00845AFC">
        <w:rPr>
          <w:rFonts w:hint="eastAsia"/>
          <w:b/>
        </w:rPr>
        <w:t>used</w:t>
      </w:r>
      <w:r w:rsidRPr="00845AFC">
        <w:rPr>
          <w:b/>
        </w:rPr>
        <w:t xml:space="preserve"> </w:t>
      </w:r>
      <w:r w:rsidRPr="00845AFC">
        <w:rPr>
          <w:rFonts w:hint="eastAsia"/>
          <w:b/>
        </w:rPr>
        <w:t>as</w:t>
      </w:r>
      <w:r w:rsidRPr="00845AFC">
        <w:rPr>
          <w:b/>
        </w:rPr>
        <w:t xml:space="preserve"> </w:t>
      </w:r>
      <w:r w:rsidRPr="00845AFC">
        <w:rPr>
          <w:rFonts w:hint="eastAsia"/>
          <w:b/>
        </w:rPr>
        <w:t>this</w:t>
      </w:r>
      <w:r w:rsidRPr="00845AFC">
        <w:rPr>
          <w:b/>
        </w:rPr>
        <w:t xml:space="preserve"> </w:t>
      </w:r>
      <w:r w:rsidRPr="00845AFC">
        <w:rPr>
          <w:rFonts w:hint="eastAsia"/>
          <w:b/>
        </w:rPr>
        <w:t>is</w:t>
      </w:r>
      <w:r w:rsidRPr="00845AFC">
        <w:rPr>
          <w:b/>
        </w:rPr>
        <w:t xml:space="preserve"> </w:t>
      </w:r>
      <w:r w:rsidRPr="00845AFC">
        <w:rPr>
          <w:rFonts w:hint="eastAsia"/>
          <w:b/>
        </w:rPr>
        <w:t>a</w:t>
      </w:r>
      <w:r w:rsidRPr="00845AFC">
        <w:rPr>
          <w:b/>
        </w:rPr>
        <w:t xml:space="preserve"> </w:t>
      </w:r>
      <w:r w:rsidRPr="00845AFC">
        <w:rPr>
          <w:rFonts w:hint="eastAsia"/>
          <w:b/>
        </w:rPr>
        <w:t>per</w:t>
      </w:r>
      <w:r w:rsidRPr="00845AFC">
        <w:rPr>
          <w:b/>
        </w:rPr>
        <w:t>-</w:t>
      </w:r>
      <w:r w:rsidRPr="00845AFC">
        <w:rPr>
          <w:rFonts w:hint="eastAsia"/>
          <w:b/>
        </w:rPr>
        <w:t>cell</w:t>
      </w:r>
      <w:r w:rsidRPr="00845AFC">
        <w:rPr>
          <w:b/>
        </w:rPr>
        <w:t xml:space="preserve"> </w:t>
      </w:r>
      <w:r w:rsidRPr="00845AFC">
        <w:rPr>
          <w:rFonts w:hint="eastAsia"/>
          <w:b/>
        </w:rPr>
        <w:t>configuration</w:t>
      </w:r>
      <w:r w:rsidRPr="00845AFC">
        <w:rPr>
          <w:b/>
        </w:rPr>
        <w:t>. F</w:t>
      </w:r>
      <w:r w:rsidRPr="00845AFC">
        <w:rPr>
          <w:rFonts w:hint="eastAsia"/>
          <w:b/>
        </w:rPr>
        <w:t>or</w:t>
      </w:r>
      <w:r w:rsidRPr="00845AFC">
        <w:rPr>
          <w:b/>
        </w:rPr>
        <w:t xml:space="preserve"> SNPN </w:t>
      </w:r>
      <w:r w:rsidRPr="00845AFC">
        <w:rPr>
          <w:rFonts w:hint="eastAsia"/>
          <w:b/>
        </w:rPr>
        <w:t>case</w:t>
      </w:r>
      <w:r w:rsidRPr="00845AFC">
        <w:rPr>
          <w:b/>
        </w:rPr>
        <w:t xml:space="preserve">, </w:t>
      </w:r>
      <w:r w:rsidRPr="00520CC7">
        <w:rPr>
          <w:b/>
        </w:rPr>
        <w:t>since there is no NID specified in TMGI field,</w:t>
      </w:r>
      <w:r>
        <w:rPr>
          <w:b/>
        </w:rPr>
        <w:t xml:space="preserve"> </w:t>
      </w:r>
      <w:r w:rsidRPr="00845AFC">
        <w:rPr>
          <w:rFonts w:hint="eastAsia"/>
          <w:b/>
        </w:rPr>
        <w:t>it</w:t>
      </w:r>
      <w:r w:rsidRPr="00845AFC">
        <w:rPr>
          <w:b/>
        </w:rPr>
        <w:t xml:space="preserve"> </w:t>
      </w:r>
      <w:r w:rsidRPr="00845AFC">
        <w:rPr>
          <w:rFonts w:hint="eastAsia"/>
          <w:b/>
        </w:rPr>
        <w:t>is</w:t>
      </w:r>
      <w:r w:rsidRPr="00845AFC">
        <w:rPr>
          <w:b/>
        </w:rPr>
        <w:t xml:space="preserve"> </w:t>
      </w:r>
      <w:r w:rsidRPr="00845AFC">
        <w:rPr>
          <w:rFonts w:hint="eastAsia"/>
          <w:b/>
        </w:rPr>
        <w:t>not</w:t>
      </w:r>
      <w:r w:rsidRPr="00845AFC">
        <w:rPr>
          <w:b/>
        </w:rPr>
        <w:t xml:space="preserve"> </w:t>
      </w:r>
      <w:r w:rsidRPr="00845AFC">
        <w:rPr>
          <w:rFonts w:hint="eastAsia"/>
          <w:b/>
        </w:rPr>
        <w:t>supported</w:t>
      </w:r>
      <w:r w:rsidRPr="00845AFC">
        <w:rPr>
          <w:b/>
        </w:rPr>
        <w:t xml:space="preserve"> </w:t>
      </w:r>
      <w:r w:rsidRPr="00845AFC">
        <w:rPr>
          <w:rFonts w:hint="eastAsia"/>
          <w:b/>
        </w:rPr>
        <w:t>for</w:t>
      </w:r>
      <w:r w:rsidRPr="00845AFC">
        <w:rPr>
          <w:b/>
        </w:rPr>
        <w:t xml:space="preserve"> </w:t>
      </w:r>
      <w:r w:rsidRPr="00845AFC">
        <w:rPr>
          <w:rFonts w:hint="eastAsia"/>
          <w:b/>
        </w:rPr>
        <w:t>identifying</w:t>
      </w:r>
      <w:r w:rsidRPr="00845AFC">
        <w:rPr>
          <w:b/>
        </w:rPr>
        <w:t xml:space="preserve"> </w:t>
      </w:r>
      <w:r w:rsidRPr="00845AFC">
        <w:rPr>
          <w:rFonts w:hint="eastAsia"/>
          <w:b/>
        </w:rPr>
        <w:t>a</w:t>
      </w:r>
      <w:r w:rsidRPr="00845AFC">
        <w:rPr>
          <w:b/>
        </w:rPr>
        <w:t xml:space="preserve"> TMGI </w:t>
      </w:r>
      <w:r w:rsidRPr="00845AFC">
        <w:rPr>
          <w:rFonts w:hint="eastAsia"/>
          <w:b/>
        </w:rPr>
        <w:t>from</w:t>
      </w:r>
      <w:r w:rsidRPr="00845AFC">
        <w:rPr>
          <w:b/>
        </w:rPr>
        <w:t xml:space="preserve"> RAN2 </w:t>
      </w:r>
      <w:r w:rsidRPr="00845AFC">
        <w:rPr>
          <w:rFonts w:hint="eastAsia"/>
          <w:b/>
        </w:rPr>
        <w:t>point</w:t>
      </w:r>
      <w:r w:rsidRPr="00845AFC">
        <w:rPr>
          <w:b/>
        </w:rPr>
        <w:t xml:space="preserve"> </w:t>
      </w:r>
      <w:r w:rsidRPr="00845AFC">
        <w:rPr>
          <w:rFonts w:hint="eastAsia"/>
          <w:b/>
        </w:rPr>
        <w:t>of</w:t>
      </w:r>
      <w:r w:rsidRPr="00845AFC">
        <w:rPr>
          <w:b/>
        </w:rPr>
        <w:t xml:space="preserve"> </w:t>
      </w:r>
      <w:r w:rsidRPr="00845AFC">
        <w:rPr>
          <w:rFonts w:hint="eastAsia"/>
          <w:b/>
        </w:rPr>
        <w:t>view</w:t>
      </w:r>
      <w:r w:rsidRPr="00845AFC">
        <w:rPr>
          <w:b/>
        </w:rPr>
        <w:t xml:space="preserve"> </w:t>
      </w:r>
      <w:r w:rsidRPr="00845AFC">
        <w:rPr>
          <w:rFonts w:hint="eastAsia"/>
          <w:b/>
        </w:rPr>
        <w:t>at</w:t>
      </w:r>
      <w:r w:rsidRPr="00845AFC">
        <w:rPr>
          <w:b/>
        </w:rPr>
        <w:t xml:space="preserve"> </w:t>
      </w:r>
      <w:r w:rsidRPr="00845AFC">
        <w:rPr>
          <w:rFonts w:hint="eastAsia"/>
          <w:b/>
        </w:rPr>
        <w:t>least</w:t>
      </w:r>
      <w:r w:rsidRPr="00845AFC">
        <w:rPr>
          <w:b/>
        </w:rPr>
        <w:t xml:space="preserve"> </w:t>
      </w:r>
      <w:r w:rsidRPr="00845AFC">
        <w:rPr>
          <w:rFonts w:hint="eastAsia"/>
          <w:b/>
        </w:rPr>
        <w:t>for</w:t>
      </w:r>
      <w:r w:rsidRPr="00845AFC">
        <w:rPr>
          <w:b/>
        </w:rPr>
        <w:t xml:space="preserve"> </w:t>
      </w:r>
      <w:r w:rsidRPr="00845AFC">
        <w:rPr>
          <w:rFonts w:hint="eastAsia"/>
          <w:b/>
        </w:rPr>
        <w:t>now</w:t>
      </w:r>
      <w:r w:rsidRPr="00845AFC">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17326120" w14:textId="7D13A4F0" w:rsidR="003349E3" w:rsidRDefault="0076248A" w:rsidP="00385E4C">
      <w:pPr>
        <w:tabs>
          <w:tab w:val="left" w:pos="745"/>
        </w:tabs>
      </w:pPr>
      <w:r>
        <w:rPr>
          <w:rFonts w:hint="eastAsia"/>
        </w:rPr>
        <w:t>[</w:t>
      </w:r>
      <w:r>
        <w:t>1]</w:t>
      </w:r>
      <w:r w:rsidR="00420902">
        <w:t xml:space="preserve"> R3-226084 </w:t>
      </w:r>
      <w:bookmarkStart w:id="2" w:name="OLE_LINK196"/>
      <w:bookmarkStart w:id="3" w:name="OLE_LINK197"/>
      <w:bookmarkStart w:id="4" w:name="OLE_LINK195"/>
      <w:r w:rsidR="00BB1D06" w:rsidRPr="00BB1D06">
        <w:rPr>
          <w:rFonts w:hint="eastAsia"/>
        </w:rPr>
        <w:t>LS on resource efficiency for MBS reception in RAN sharing scenario</w:t>
      </w:r>
      <w:bookmarkEnd w:id="2"/>
      <w:bookmarkEnd w:id="3"/>
      <w:bookmarkEnd w:id="4"/>
    </w:p>
    <w:p w14:paraId="7DCC314C" w14:textId="77777777" w:rsidR="00B55B2C" w:rsidRPr="00C06683" w:rsidRDefault="00B55B2C" w:rsidP="00385E4C">
      <w:pPr>
        <w:tabs>
          <w:tab w:val="left" w:pos="745"/>
        </w:tabs>
      </w:pPr>
    </w:p>
    <w:sectPr w:rsidR="00B55B2C" w:rsidRPr="00C06683" w:rsidSect="00096B9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AA41A" w14:textId="77777777" w:rsidR="0066523A" w:rsidRDefault="0066523A" w:rsidP="00855939">
      <w:pPr>
        <w:spacing w:after="0" w:line="240" w:lineRule="auto"/>
      </w:pPr>
      <w:r>
        <w:separator/>
      </w:r>
    </w:p>
  </w:endnote>
  <w:endnote w:type="continuationSeparator" w:id="0">
    <w:p w14:paraId="0F5B3D1C" w14:textId="77777777" w:rsidR="0066523A" w:rsidRDefault="0066523A"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F33A0" w14:textId="77777777" w:rsidR="0066523A" w:rsidRDefault="0066523A" w:rsidP="00855939">
      <w:pPr>
        <w:spacing w:after="0" w:line="240" w:lineRule="auto"/>
      </w:pPr>
      <w:r>
        <w:separator/>
      </w:r>
    </w:p>
  </w:footnote>
  <w:footnote w:type="continuationSeparator" w:id="0">
    <w:p w14:paraId="2B16114A" w14:textId="77777777" w:rsidR="0066523A" w:rsidRDefault="0066523A"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4"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7"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1"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0"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1"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2"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3893"/>
        </w:tabs>
        <w:ind w:left="-13893" w:hanging="360"/>
      </w:pPr>
      <w:rPr>
        <w:rFonts w:ascii="Symbol" w:hAnsi="Symbol" w:hint="default"/>
        <w:b/>
        <w:i w:val="0"/>
        <w:color w:val="auto"/>
        <w:sz w:val="22"/>
      </w:rPr>
    </w:lvl>
    <w:lvl w:ilvl="1" w:tplc="04090003">
      <w:start w:val="1"/>
      <w:numFmt w:val="bullet"/>
      <w:lvlText w:val="o"/>
      <w:lvlJc w:val="left"/>
      <w:pPr>
        <w:tabs>
          <w:tab w:val="num" w:pos="-14072"/>
        </w:tabs>
        <w:ind w:left="-14072" w:hanging="360"/>
      </w:pPr>
      <w:rPr>
        <w:rFonts w:ascii="Courier New" w:hAnsi="Courier New" w:cs="Courier New" w:hint="default"/>
      </w:rPr>
    </w:lvl>
    <w:lvl w:ilvl="2" w:tplc="04090005">
      <w:start w:val="1"/>
      <w:numFmt w:val="bullet"/>
      <w:lvlText w:val=""/>
      <w:lvlJc w:val="left"/>
      <w:pPr>
        <w:tabs>
          <w:tab w:val="num" w:pos="-13352"/>
        </w:tabs>
        <w:ind w:left="-13352" w:hanging="360"/>
      </w:pPr>
      <w:rPr>
        <w:rFonts w:ascii="Wingdings" w:hAnsi="Wingdings" w:hint="default"/>
      </w:rPr>
    </w:lvl>
    <w:lvl w:ilvl="3" w:tplc="04090001">
      <w:start w:val="1"/>
      <w:numFmt w:val="bullet"/>
      <w:lvlText w:val=""/>
      <w:lvlJc w:val="left"/>
      <w:pPr>
        <w:tabs>
          <w:tab w:val="num" w:pos="-12632"/>
        </w:tabs>
        <w:ind w:left="-12632" w:hanging="360"/>
      </w:pPr>
      <w:rPr>
        <w:rFonts w:ascii="Symbol" w:hAnsi="Symbol" w:hint="default"/>
      </w:rPr>
    </w:lvl>
    <w:lvl w:ilvl="4" w:tplc="04090003" w:tentative="1">
      <w:start w:val="1"/>
      <w:numFmt w:val="bullet"/>
      <w:lvlText w:val="o"/>
      <w:lvlJc w:val="left"/>
      <w:pPr>
        <w:tabs>
          <w:tab w:val="num" w:pos="-11912"/>
        </w:tabs>
        <w:ind w:left="-11912" w:hanging="360"/>
      </w:pPr>
      <w:rPr>
        <w:rFonts w:ascii="Courier New" w:hAnsi="Courier New" w:cs="Courier New" w:hint="default"/>
      </w:rPr>
    </w:lvl>
    <w:lvl w:ilvl="5" w:tplc="04090005" w:tentative="1">
      <w:start w:val="1"/>
      <w:numFmt w:val="bullet"/>
      <w:lvlText w:val=""/>
      <w:lvlJc w:val="left"/>
      <w:pPr>
        <w:tabs>
          <w:tab w:val="num" w:pos="-11192"/>
        </w:tabs>
        <w:ind w:left="-11192" w:hanging="360"/>
      </w:pPr>
      <w:rPr>
        <w:rFonts w:ascii="Wingdings" w:hAnsi="Wingdings" w:hint="default"/>
      </w:rPr>
    </w:lvl>
    <w:lvl w:ilvl="6" w:tplc="04090001" w:tentative="1">
      <w:start w:val="1"/>
      <w:numFmt w:val="bullet"/>
      <w:lvlText w:val=""/>
      <w:lvlJc w:val="left"/>
      <w:pPr>
        <w:tabs>
          <w:tab w:val="num" w:pos="-10472"/>
        </w:tabs>
        <w:ind w:left="-10472" w:hanging="360"/>
      </w:pPr>
      <w:rPr>
        <w:rFonts w:ascii="Symbol" w:hAnsi="Symbol" w:hint="default"/>
      </w:rPr>
    </w:lvl>
    <w:lvl w:ilvl="7" w:tplc="04090003" w:tentative="1">
      <w:start w:val="1"/>
      <w:numFmt w:val="bullet"/>
      <w:lvlText w:val="o"/>
      <w:lvlJc w:val="left"/>
      <w:pPr>
        <w:tabs>
          <w:tab w:val="num" w:pos="-9752"/>
        </w:tabs>
        <w:ind w:left="-9752" w:hanging="360"/>
      </w:pPr>
      <w:rPr>
        <w:rFonts w:ascii="Courier New" w:hAnsi="Courier New" w:cs="Courier New" w:hint="default"/>
      </w:rPr>
    </w:lvl>
    <w:lvl w:ilvl="8" w:tplc="04090005" w:tentative="1">
      <w:start w:val="1"/>
      <w:numFmt w:val="bullet"/>
      <w:lvlText w:val=""/>
      <w:lvlJc w:val="left"/>
      <w:pPr>
        <w:tabs>
          <w:tab w:val="num" w:pos="-9032"/>
        </w:tabs>
        <w:ind w:left="-9032" w:hanging="360"/>
      </w:pPr>
      <w:rPr>
        <w:rFonts w:ascii="Wingdings" w:hAnsi="Wingdings" w:hint="default"/>
      </w:rPr>
    </w:lvl>
  </w:abstractNum>
  <w:abstractNum w:abstractNumId="35"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8"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0"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4"/>
  </w:num>
  <w:num w:numId="3">
    <w:abstractNumId w:val="6"/>
  </w:num>
  <w:num w:numId="4">
    <w:abstractNumId w:val="19"/>
  </w:num>
  <w:num w:numId="5">
    <w:abstractNumId w:val="14"/>
  </w:num>
  <w:num w:numId="6">
    <w:abstractNumId w:val="34"/>
  </w:num>
  <w:num w:numId="7">
    <w:abstractNumId w:val="10"/>
  </w:num>
  <w:num w:numId="8">
    <w:abstractNumId w:val="27"/>
  </w:num>
  <w:num w:numId="9">
    <w:abstractNumId w:val="3"/>
  </w:num>
  <w:num w:numId="10">
    <w:abstractNumId w:val="40"/>
  </w:num>
  <w:num w:numId="11">
    <w:abstractNumId w:val="28"/>
  </w:num>
  <w:num w:numId="12">
    <w:abstractNumId w:val="41"/>
  </w:num>
  <w:num w:numId="13">
    <w:abstractNumId w:val="33"/>
  </w:num>
  <w:num w:numId="14">
    <w:abstractNumId w:val="36"/>
  </w:num>
  <w:num w:numId="15">
    <w:abstractNumId w:val="31"/>
  </w:num>
  <w:num w:numId="16">
    <w:abstractNumId w:val="35"/>
  </w:num>
  <w:num w:numId="17">
    <w:abstractNumId w:val="30"/>
  </w:num>
  <w:num w:numId="18">
    <w:abstractNumId w:val="11"/>
  </w:num>
  <w:num w:numId="19">
    <w:abstractNumId w:val="37"/>
  </w:num>
  <w:num w:numId="20">
    <w:abstractNumId w:val="38"/>
  </w:num>
  <w:num w:numId="21">
    <w:abstractNumId w:val="16"/>
  </w:num>
  <w:num w:numId="22">
    <w:abstractNumId w:val="29"/>
  </w:num>
  <w:num w:numId="23">
    <w:abstractNumId w:val="18"/>
  </w:num>
  <w:num w:numId="24">
    <w:abstractNumId w:val="39"/>
  </w:num>
  <w:num w:numId="25">
    <w:abstractNumId w:val="25"/>
  </w:num>
  <w:num w:numId="26">
    <w:abstractNumId w:val="13"/>
  </w:num>
  <w:num w:numId="27">
    <w:abstractNumId w:val="17"/>
  </w:num>
  <w:num w:numId="28">
    <w:abstractNumId w:val="20"/>
  </w:num>
  <w:num w:numId="29">
    <w:abstractNumId w:val="2"/>
  </w:num>
  <w:num w:numId="30">
    <w:abstractNumId w:val="26"/>
  </w:num>
  <w:num w:numId="31">
    <w:abstractNumId w:val="21"/>
  </w:num>
  <w:num w:numId="32">
    <w:abstractNumId w:val="12"/>
  </w:num>
  <w:num w:numId="33">
    <w:abstractNumId w:val="9"/>
  </w:num>
  <w:num w:numId="34">
    <w:abstractNumId w:val="4"/>
  </w:num>
  <w:num w:numId="35">
    <w:abstractNumId w:val="7"/>
  </w:num>
  <w:num w:numId="36">
    <w:abstractNumId w:val="15"/>
  </w:num>
  <w:num w:numId="37">
    <w:abstractNumId w:val="8"/>
  </w:num>
  <w:num w:numId="38">
    <w:abstractNumId w:val="23"/>
  </w:num>
  <w:num w:numId="39">
    <w:abstractNumId w:val="32"/>
  </w:num>
  <w:num w:numId="40">
    <w:abstractNumId w:val="1"/>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7CD"/>
    <w:rsid w:val="00003521"/>
    <w:rsid w:val="00003850"/>
    <w:rsid w:val="00003C2F"/>
    <w:rsid w:val="000042B8"/>
    <w:rsid w:val="00004B54"/>
    <w:rsid w:val="00004B8F"/>
    <w:rsid w:val="000051B1"/>
    <w:rsid w:val="0000522C"/>
    <w:rsid w:val="00005672"/>
    <w:rsid w:val="0000591A"/>
    <w:rsid w:val="00006574"/>
    <w:rsid w:val="000100E8"/>
    <w:rsid w:val="000122B6"/>
    <w:rsid w:val="00013823"/>
    <w:rsid w:val="000142C3"/>
    <w:rsid w:val="000144D5"/>
    <w:rsid w:val="00015B22"/>
    <w:rsid w:val="00016345"/>
    <w:rsid w:val="00016F21"/>
    <w:rsid w:val="00021281"/>
    <w:rsid w:val="00021A73"/>
    <w:rsid w:val="000223E6"/>
    <w:rsid w:val="0002390C"/>
    <w:rsid w:val="000239A0"/>
    <w:rsid w:val="00023B48"/>
    <w:rsid w:val="00023C39"/>
    <w:rsid w:val="00027C25"/>
    <w:rsid w:val="00031510"/>
    <w:rsid w:val="0003310C"/>
    <w:rsid w:val="0003345D"/>
    <w:rsid w:val="00034CD1"/>
    <w:rsid w:val="00035FBE"/>
    <w:rsid w:val="00036C34"/>
    <w:rsid w:val="00040524"/>
    <w:rsid w:val="00041B36"/>
    <w:rsid w:val="00041C08"/>
    <w:rsid w:val="000430C4"/>
    <w:rsid w:val="00043798"/>
    <w:rsid w:val="00044F32"/>
    <w:rsid w:val="000450AB"/>
    <w:rsid w:val="00046772"/>
    <w:rsid w:val="00046BAF"/>
    <w:rsid w:val="00047229"/>
    <w:rsid w:val="00047676"/>
    <w:rsid w:val="00051D38"/>
    <w:rsid w:val="0005264E"/>
    <w:rsid w:val="00052C4A"/>
    <w:rsid w:val="000532B6"/>
    <w:rsid w:val="0005620C"/>
    <w:rsid w:val="000565D6"/>
    <w:rsid w:val="000572CA"/>
    <w:rsid w:val="00057DA9"/>
    <w:rsid w:val="00060480"/>
    <w:rsid w:val="00061888"/>
    <w:rsid w:val="00061F22"/>
    <w:rsid w:val="00062DBA"/>
    <w:rsid w:val="00063ACB"/>
    <w:rsid w:val="00063C1E"/>
    <w:rsid w:val="00065395"/>
    <w:rsid w:val="000658CC"/>
    <w:rsid w:val="00065C33"/>
    <w:rsid w:val="000665AC"/>
    <w:rsid w:val="00066C81"/>
    <w:rsid w:val="00066CB2"/>
    <w:rsid w:val="00071700"/>
    <w:rsid w:val="0007218D"/>
    <w:rsid w:val="00072406"/>
    <w:rsid w:val="00073557"/>
    <w:rsid w:val="000737A3"/>
    <w:rsid w:val="000741E5"/>
    <w:rsid w:val="0007511E"/>
    <w:rsid w:val="00075530"/>
    <w:rsid w:val="00075D4A"/>
    <w:rsid w:val="00076042"/>
    <w:rsid w:val="000764DF"/>
    <w:rsid w:val="00076C1F"/>
    <w:rsid w:val="00076F42"/>
    <w:rsid w:val="00080402"/>
    <w:rsid w:val="000805D6"/>
    <w:rsid w:val="00081149"/>
    <w:rsid w:val="00081170"/>
    <w:rsid w:val="0008183E"/>
    <w:rsid w:val="00081C85"/>
    <w:rsid w:val="00082304"/>
    <w:rsid w:val="00083433"/>
    <w:rsid w:val="00084D6A"/>
    <w:rsid w:val="00085742"/>
    <w:rsid w:val="000860A6"/>
    <w:rsid w:val="00086D2F"/>
    <w:rsid w:val="00087615"/>
    <w:rsid w:val="00087A73"/>
    <w:rsid w:val="0009142D"/>
    <w:rsid w:val="00091D5D"/>
    <w:rsid w:val="000930AF"/>
    <w:rsid w:val="00094191"/>
    <w:rsid w:val="00094CC8"/>
    <w:rsid w:val="00094E37"/>
    <w:rsid w:val="00096B9E"/>
    <w:rsid w:val="00096E27"/>
    <w:rsid w:val="00097203"/>
    <w:rsid w:val="000A26C7"/>
    <w:rsid w:val="000A3234"/>
    <w:rsid w:val="000A3958"/>
    <w:rsid w:val="000A408D"/>
    <w:rsid w:val="000A4096"/>
    <w:rsid w:val="000A430B"/>
    <w:rsid w:val="000A4623"/>
    <w:rsid w:val="000A4751"/>
    <w:rsid w:val="000A6727"/>
    <w:rsid w:val="000A7E6B"/>
    <w:rsid w:val="000B08DE"/>
    <w:rsid w:val="000B0BD9"/>
    <w:rsid w:val="000B1DB9"/>
    <w:rsid w:val="000B4BB0"/>
    <w:rsid w:val="000B58FE"/>
    <w:rsid w:val="000B6C6D"/>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D0289"/>
    <w:rsid w:val="000D0A8E"/>
    <w:rsid w:val="000D0CFE"/>
    <w:rsid w:val="000D40D6"/>
    <w:rsid w:val="000D413A"/>
    <w:rsid w:val="000D4680"/>
    <w:rsid w:val="000D4FF7"/>
    <w:rsid w:val="000D5126"/>
    <w:rsid w:val="000E0C0D"/>
    <w:rsid w:val="000E0F98"/>
    <w:rsid w:val="000E12AD"/>
    <w:rsid w:val="000E19DC"/>
    <w:rsid w:val="000E3438"/>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207F0"/>
    <w:rsid w:val="00120A48"/>
    <w:rsid w:val="00120B69"/>
    <w:rsid w:val="00120D88"/>
    <w:rsid w:val="001219B2"/>
    <w:rsid w:val="00122878"/>
    <w:rsid w:val="00122D61"/>
    <w:rsid w:val="001232EE"/>
    <w:rsid w:val="00123829"/>
    <w:rsid w:val="00123A81"/>
    <w:rsid w:val="0012640E"/>
    <w:rsid w:val="00126B32"/>
    <w:rsid w:val="00127B31"/>
    <w:rsid w:val="00132631"/>
    <w:rsid w:val="00133059"/>
    <w:rsid w:val="00135253"/>
    <w:rsid w:val="0013529E"/>
    <w:rsid w:val="00136082"/>
    <w:rsid w:val="00136579"/>
    <w:rsid w:val="00136DD7"/>
    <w:rsid w:val="00140841"/>
    <w:rsid w:val="00142D59"/>
    <w:rsid w:val="00144A4F"/>
    <w:rsid w:val="00144AD3"/>
    <w:rsid w:val="00145533"/>
    <w:rsid w:val="00150E30"/>
    <w:rsid w:val="001518E9"/>
    <w:rsid w:val="00151A59"/>
    <w:rsid w:val="00152FBD"/>
    <w:rsid w:val="0015408B"/>
    <w:rsid w:val="001545D3"/>
    <w:rsid w:val="00156A16"/>
    <w:rsid w:val="001574B0"/>
    <w:rsid w:val="00157ADD"/>
    <w:rsid w:val="00157C6D"/>
    <w:rsid w:val="00160164"/>
    <w:rsid w:val="0016090F"/>
    <w:rsid w:val="001624B1"/>
    <w:rsid w:val="00163933"/>
    <w:rsid w:val="00163B0B"/>
    <w:rsid w:val="00163CA1"/>
    <w:rsid w:val="00164DC5"/>
    <w:rsid w:val="001655F0"/>
    <w:rsid w:val="00165772"/>
    <w:rsid w:val="00166193"/>
    <w:rsid w:val="001679C5"/>
    <w:rsid w:val="00170B29"/>
    <w:rsid w:val="0017137D"/>
    <w:rsid w:val="0017339A"/>
    <w:rsid w:val="001755D0"/>
    <w:rsid w:val="0017675A"/>
    <w:rsid w:val="001767F8"/>
    <w:rsid w:val="00177803"/>
    <w:rsid w:val="00177A8A"/>
    <w:rsid w:val="00177EC8"/>
    <w:rsid w:val="00180036"/>
    <w:rsid w:val="001814C9"/>
    <w:rsid w:val="00182AC9"/>
    <w:rsid w:val="001833E8"/>
    <w:rsid w:val="00183F5A"/>
    <w:rsid w:val="0018452A"/>
    <w:rsid w:val="001849F9"/>
    <w:rsid w:val="00184A4F"/>
    <w:rsid w:val="00184AE1"/>
    <w:rsid w:val="00186157"/>
    <w:rsid w:val="001869B2"/>
    <w:rsid w:val="00186E7A"/>
    <w:rsid w:val="001871DA"/>
    <w:rsid w:val="0019065D"/>
    <w:rsid w:val="00190F8E"/>
    <w:rsid w:val="001918C8"/>
    <w:rsid w:val="001918FA"/>
    <w:rsid w:val="00191BDE"/>
    <w:rsid w:val="00191E30"/>
    <w:rsid w:val="001935AD"/>
    <w:rsid w:val="001936FD"/>
    <w:rsid w:val="0019401C"/>
    <w:rsid w:val="00194490"/>
    <w:rsid w:val="00196E80"/>
    <w:rsid w:val="00197102"/>
    <w:rsid w:val="0019746E"/>
    <w:rsid w:val="0019782B"/>
    <w:rsid w:val="001A0B12"/>
    <w:rsid w:val="001A0DFA"/>
    <w:rsid w:val="001A173B"/>
    <w:rsid w:val="001A1771"/>
    <w:rsid w:val="001A2069"/>
    <w:rsid w:val="001A2816"/>
    <w:rsid w:val="001A3748"/>
    <w:rsid w:val="001A4EE3"/>
    <w:rsid w:val="001A501B"/>
    <w:rsid w:val="001A508A"/>
    <w:rsid w:val="001A52DF"/>
    <w:rsid w:val="001A642D"/>
    <w:rsid w:val="001A7FD6"/>
    <w:rsid w:val="001B1750"/>
    <w:rsid w:val="001B2684"/>
    <w:rsid w:val="001B31C8"/>
    <w:rsid w:val="001B3950"/>
    <w:rsid w:val="001B3D9D"/>
    <w:rsid w:val="001B41A3"/>
    <w:rsid w:val="001B4887"/>
    <w:rsid w:val="001B499D"/>
    <w:rsid w:val="001B5AD2"/>
    <w:rsid w:val="001B5F41"/>
    <w:rsid w:val="001B614F"/>
    <w:rsid w:val="001B7277"/>
    <w:rsid w:val="001B79BB"/>
    <w:rsid w:val="001B7A59"/>
    <w:rsid w:val="001C0B40"/>
    <w:rsid w:val="001C0F32"/>
    <w:rsid w:val="001C25D8"/>
    <w:rsid w:val="001C33E7"/>
    <w:rsid w:val="001C4A06"/>
    <w:rsid w:val="001C4BFB"/>
    <w:rsid w:val="001C60D0"/>
    <w:rsid w:val="001C62E0"/>
    <w:rsid w:val="001C6B3F"/>
    <w:rsid w:val="001C70C3"/>
    <w:rsid w:val="001C728A"/>
    <w:rsid w:val="001C748D"/>
    <w:rsid w:val="001D1611"/>
    <w:rsid w:val="001D18C1"/>
    <w:rsid w:val="001D3AE2"/>
    <w:rsid w:val="001D5949"/>
    <w:rsid w:val="001D5D4E"/>
    <w:rsid w:val="001D6A42"/>
    <w:rsid w:val="001D7D04"/>
    <w:rsid w:val="001E2B31"/>
    <w:rsid w:val="001E37B1"/>
    <w:rsid w:val="001E4146"/>
    <w:rsid w:val="001E4C11"/>
    <w:rsid w:val="001E5459"/>
    <w:rsid w:val="001E7826"/>
    <w:rsid w:val="001E7D8F"/>
    <w:rsid w:val="001F0CB5"/>
    <w:rsid w:val="001F2FF5"/>
    <w:rsid w:val="001F32B3"/>
    <w:rsid w:val="001F3DC8"/>
    <w:rsid w:val="001F4D0F"/>
    <w:rsid w:val="001F5196"/>
    <w:rsid w:val="001F5410"/>
    <w:rsid w:val="001F77D2"/>
    <w:rsid w:val="00200509"/>
    <w:rsid w:val="00200526"/>
    <w:rsid w:val="002007E5"/>
    <w:rsid w:val="002014E0"/>
    <w:rsid w:val="00201EB3"/>
    <w:rsid w:val="00202370"/>
    <w:rsid w:val="002064E3"/>
    <w:rsid w:val="002074FB"/>
    <w:rsid w:val="00210E42"/>
    <w:rsid w:val="00211608"/>
    <w:rsid w:val="00211CE5"/>
    <w:rsid w:val="002132DD"/>
    <w:rsid w:val="00213E6E"/>
    <w:rsid w:val="00213FC3"/>
    <w:rsid w:val="002147EA"/>
    <w:rsid w:val="00216047"/>
    <w:rsid w:val="00217030"/>
    <w:rsid w:val="002179AD"/>
    <w:rsid w:val="00217D04"/>
    <w:rsid w:val="00220749"/>
    <w:rsid w:val="00222240"/>
    <w:rsid w:val="002234C6"/>
    <w:rsid w:val="00223D68"/>
    <w:rsid w:val="002250AD"/>
    <w:rsid w:val="00227C80"/>
    <w:rsid w:val="0023013B"/>
    <w:rsid w:val="00232F83"/>
    <w:rsid w:val="002347CA"/>
    <w:rsid w:val="002353FD"/>
    <w:rsid w:val="002356A3"/>
    <w:rsid w:val="00235809"/>
    <w:rsid w:val="002363C6"/>
    <w:rsid w:val="0023671E"/>
    <w:rsid w:val="002371ED"/>
    <w:rsid w:val="002401B3"/>
    <w:rsid w:val="002406B9"/>
    <w:rsid w:val="00240B78"/>
    <w:rsid w:val="00240C0A"/>
    <w:rsid w:val="00242047"/>
    <w:rsid w:val="002434D4"/>
    <w:rsid w:val="002440C9"/>
    <w:rsid w:val="0024623D"/>
    <w:rsid w:val="002468A3"/>
    <w:rsid w:val="002469E6"/>
    <w:rsid w:val="0024701A"/>
    <w:rsid w:val="00250F54"/>
    <w:rsid w:val="0025119A"/>
    <w:rsid w:val="00251888"/>
    <w:rsid w:val="00251DF2"/>
    <w:rsid w:val="00253123"/>
    <w:rsid w:val="00253553"/>
    <w:rsid w:val="00253AB1"/>
    <w:rsid w:val="00254CE2"/>
    <w:rsid w:val="00257E61"/>
    <w:rsid w:val="002603ED"/>
    <w:rsid w:val="00260665"/>
    <w:rsid w:val="00260CE6"/>
    <w:rsid w:val="002619B2"/>
    <w:rsid w:val="00261AED"/>
    <w:rsid w:val="00261B2F"/>
    <w:rsid w:val="00261F72"/>
    <w:rsid w:val="002627D0"/>
    <w:rsid w:val="002633C9"/>
    <w:rsid w:val="002635FE"/>
    <w:rsid w:val="00263682"/>
    <w:rsid w:val="00263B6A"/>
    <w:rsid w:val="0026410A"/>
    <w:rsid w:val="0026534E"/>
    <w:rsid w:val="002657DA"/>
    <w:rsid w:val="00266C41"/>
    <w:rsid w:val="00266C5B"/>
    <w:rsid w:val="00266E78"/>
    <w:rsid w:val="002673D7"/>
    <w:rsid w:val="00267F03"/>
    <w:rsid w:val="002715DE"/>
    <w:rsid w:val="00272550"/>
    <w:rsid w:val="00272685"/>
    <w:rsid w:val="00273C72"/>
    <w:rsid w:val="0027485B"/>
    <w:rsid w:val="002759FE"/>
    <w:rsid w:val="002765F7"/>
    <w:rsid w:val="002769C8"/>
    <w:rsid w:val="00284EF3"/>
    <w:rsid w:val="00285803"/>
    <w:rsid w:val="002867B0"/>
    <w:rsid w:val="00286C92"/>
    <w:rsid w:val="00287987"/>
    <w:rsid w:val="00287F1E"/>
    <w:rsid w:val="00290C01"/>
    <w:rsid w:val="002911ED"/>
    <w:rsid w:val="00291B25"/>
    <w:rsid w:val="00291CB0"/>
    <w:rsid w:val="00291F15"/>
    <w:rsid w:val="00292267"/>
    <w:rsid w:val="00292FE4"/>
    <w:rsid w:val="00293941"/>
    <w:rsid w:val="00294210"/>
    <w:rsid w:val="00294EC4"/>
    <w:rsid w:val="002955F6"/>
    <w:rsid w:val="00295C73"/>
    <w:rsid w:val="00296929"/>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20BE"/>
    <w:rsid w:val="002B20E8"/>
    <w:rsid w:val="002B3539"/>
    <w:rsid w:val="002B35B0"/>
    <w:rsid w:val="002B3DA7"/>
    <w:rsid w:val="002B42C6"/>
    <w:rsid w:val="002B43F4"/>
    <w:rsid w:val="002B45CA"/>
    <w:rsid w:val="002B556F"/>
    <w:rsid w:val="002B6563"/>
    <w:rsid w:val="002B69B3"/>
    <w:rsid w:val="002B74FB"/>
    <w:rsid w:val="002B794D"/>
    <w:rsid w:val="002C0745"/>
    <w:rsid w:val="002C165D"/>
    <w:rsid w:val="002C193A"/>
    <w:rsid w:val="002C25F1"/>
    <w:rsid w:val="002C2A31"/>
    <w:rsid w:val="002C30F5"/>
    <w:rsid w:val="002C52D9"/>
    <w:rsid w:val="002D235F"/>
    <w:rsid w:val="002D32B4"/>
    <w:rsid w:val="002D37AC"/>
    <w:rsid w:val="002D56EE"/>
    <w:rsid w:val="002D636B"/>
    <w:rsid w:val="002D68C6"/>
    <w:rsid w:val="002D7E4A"/>
    <w:rsid w:val="002E0CF9"/>
    <w:rsid w:val="002E12DF"/>
    <w:rsid w:val="002E16A9"/>
    <w:rsid w:val="002E1849"/>
    <w:rsid w:val="002E1917"/>
    <w:rsid w:val="002E1D4D"/>
    <w:rsid w:val="002E51A5"/>
    <w:rsid w:val="002E68ED"/>
    <w:rsid w:val="002F0095"/>
    <w:rsid w:val="002F02FA"/>
    <w:rsid w:val="002F1BE6"/>
    <w:rsid w:val="002F20CD"/>
    <w:rsid w:val="002F2D3B"/>
    <w:rsid w:val="002F381E"/>
    <w:rsid w:val="002F3BC8"/>
    <w:rsid w:val="002F3E03"/>
    <w:rsid w:val="002F3F18"/>
    <w:rsid w:val="002F431F"/>
    <w:rsid w:val="002F54C4"/>
    <w:rsid w:val="002F5C1C"/>
    <w:rsid w:val="002F6455"/>
    <w:rsid w:val="002F64FB"/>
    <w:rsid w:val="002F6885"/>
    <w:rsid w:val="003008D3"/>
    <w:rsid w:val="00301C38"/>
    <w:rsid w:val="0030268F"/>
    <w:rsid w:val="003030F7"/>
    <w:rsid w:val="003031DC"/>
    <w:rsid w:val="00303A3F"/>
    <w:rsid w:val="0030586E"/>
    <w:rsid w:val="003062DF"/>
    <w:rsid w:val="00306470"/>
    <w:rsid w:val="00307D3B"/>
    <w:rsid w:val="0031047C"/>
    <w:rsid w:val="00312A09"/>
    <w:rsid w:val="003131F2"/>
    <w:rsid w:val="00313DDC"/>
    <w:rsid w:val="003143AA"/>
    <w:rsid w:val="00315895"/>
    <w:rsid w:val="003168DF"/>
    <w:rsid w:val="00317150"/>
    <w:rsid w:val="00320F70"/>
    <w:rsid w:val="00322BC7"/>
    <w:rsid w:val="003231C5"/>
    <w:rsid w:val="00323602"/>
    <w:rsid w:val="00323721"/>
    <w:rsid w:val="003240A8"/>
    <w:rsid w:val="003243F1"/>
    <w:rsid w:val="0032446C"/>
    <w:rsid w:val="00324A79"/>
    <w:rsid w:val="00324ADD"/>
    <w:rsid w:val="00325D23"/>
    <w:rsid w:val="00326250"/>
    <w:rsid w:val="0032675C"/>
    <w:rsid w:val="0032682E"/>
    <w:rsid w:val="00326D86"/>
    <w:rsid w:val="0033005F"/>
    <w:rsid w:val="00330670"/>
    <w:rsid w:val="0033156D"/>
    <w:rsid w:val="00331DC5"/>
    <w:rsid w:val="003322D6"/>
    <w:rsid w:val="003332E4"/>
    <w:rsid w:val="0033367B"/>
    <w:rsid w:val="00333BF5"/>
    <w:rsid w:val="00333F86"/>
    <w:rsid w:val="003349E3"/>
    <w:rsid w:val="00335984"/>
    <w:rsid w:val="00335FD8"/>
    <w:rsid w:val="003370D3"/>
    <w:rsid w:val="00340BEF"/>
    <w:rsid w:val="00342219"/>
    <w:rsid w:val="003444D3"/>
    <w:rsid w:val="0034453C"/>
    <w:rsid w:val="00345AF3"/>
    <w:rsid w:val="0034606D"/>
    <w:rsid w:val="00346146"/>
    <w:rsid w:val="0034669D"/>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616A2"/>
    <w:rsid w:val="00361DF5"/>
    <w:rsid w:val="003620F3"/>
    <w:rsid w:val="00362358"/>
    <w:rsid w:val="003637BE"/>
    <w:rsid w:val="00363A45"/>
    <w:rsid w:val="00363B79"/>
    <w:rsid w:val="00364EF8"/>
    <w:rsid w:val="00365674"/>
    <w:rsid w:val="003657A2"/>
    <w:rsid w:val="003668AF"/>
    <w:rsid w:val="00366AE2"/>
    <w:rsid w:val="00366D9A"/>
    <w:rsid w:val="00367CA1"/>
    <w:rsid w:val="00367E23"/>
    <w:rsid w:val="00370790"/>
    <w:rsid w:val="003712C3"/>
    <w:rsid w:val="00371CBC"/>
    <w:rsid w:val="0037223F"/>
    <w:rsid w:val="00373FE5"/>
    <w:rsid w:val="0037410D"/>
    <w:rsid w:val="00374438"/>
    <w:rsid w:val="003749F9"/>
    <w:rsid w:val="00374AF1"/>
    <w:rsid w:val="00376271"/>
    <w:rsid w:val="00376324"/>
    <w:rsid w:val="003768D2"/>
    <w:rsid w:val="0037692F"/>
    <w:rsid w:val="00376EE4"/>
    <w:rsid w:val="00377CC9"/>
    <w:rsid w:val="00380CEE"/>
    <w:rsid w:val="00380EEA"/>
    <w:rsid w:val="00380FC2"/>
    <w:rsid w:val="00382BA0"/>
    <w:rsid w:val="003840F0"/>
    <w:rsid w:val="003857DF"/>
    <w:rsid w:val="00385E4C"/>
    <w:rsid w:val="00385EAD"/>
    <w:rsid w:val="00386446"/>
    <w:rsid w:val="0038774A"/>
    <w:rsid w:val="00387BDC"/>
    <w:rsid w:val="00390333"/>
    <w:rsid w:val="00393704"/>
    <w:rsid w:val="00393BCD"/>
    <w:rsid w:val="00393D7A"/>
    <w:rsid w:val="003949BD"/>
    <w:rsid w:val="00394A1D"/>
    <w:rsid w:val="00394C4F"/>
    <w:rsid w:val="00395B63"/>
    <w:rsid w:val="00395DD8"/>
    <w:rsid w:val="00396086"/>
    <w:rsid w:val="00396378"/>
    <w:rsid w:val="003968DB"/>
    <w:rsid w:val="0039745E"/>
    <w:rsid w:val="003978B8"/>
    <w:rsid w:val="003979AB"/>
    <w:rsid w:val="003A0C0C"/>
    <w:rsid w:val="003A23D3"/>
    <w:rsid w:val="003A3195"/>
    <w:rsid w:val="003A38DB"/>
    <w:rsid w:val="003A634C"/>
    <w:rsid w:val="003A6446"/>
    <w:rsid w:val="003A6801"/>
    <w:rsid w:val="003A6E49"/>
    <w:rsid w:val="003B0252"/>
    <w:rsid w:val="003B09CE"/>
    <w:rsid w:val="003B0B83"/>
    <w:rsid w:val="003B12C8"/>
    <w:rsid w:val="003B19E4"/>
    <w:rsid w:val="003B2A3B"/>
    <w:rsid w:val="003B38AF"/>
    <w:rsid w:val="003B3B53"/>
    <w:rsid w:val="003B420E"/>
    <w:rsid w:val="003B5184"/>
    <w:rsid w:val="003B5399"/>
    <w:rsid w:val="003B55EC"/>
    <w:rsid w:val="003B5746"/>
    <w:rsid w:val="003B5D3D"/>
    <w:rsid w:val="003B5FE9"/>
    <w:rsid w:val="003B6007"/>
    <w:rsid w:val="003B6ACB"/>
    <w:rsid w:val="003B70F0"/>
    <w:rsid w:val="003B7116"/>
    <w:rsid w:val="003B71F0"/>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C7B77"/>
    <w:rsid w:val="003D17E9"/>
    <w:rsid w:val="003D21F1"/>
    <w:rsid w:val="003D321E"/>
    <w:rsid w:val="003D4B4B"/>
    <w:rsid w:val="003D4BCA"/>
    <w:rsid w:val="003E0665"/>
    <w:rsid w:val="003E0C3B"/>
    <w:rsid w:val="003E1C53"/>
    <w:rsid w:val="003E1E16"/>
    <w:rsid w:val="003E1F42"/>
    <w:rsid w:val="003E246E"/>
    <w:rsid w:val="003E33AE"/>
    <w:rsid w:val="003E35CB"/>
    <w:rsid w:val="003E366A"/>
    <w:rsid w:val="003E48BC"/>
    <w:rsid w:val="003E4A69"/>
    <w:rsid w:val="003E4F8C"/>
    <w:rsid w:val="003E6390"/>
    <w:rsid w:val="003E68E3"/>
    <w:rsid w:val="003E7CC9"/>
    <w:rsid w:val="003F02BD"/>
    <w:rsid w:val="003F07ED"/>
    <w:rsid w:val="003F0811"/>
    <w:rsid w:val="003F4016"/>
    <w:rsid w:val="003F5563"/>
    <w:rsid w:val="003F5783"/>
    <w:rsid w:val="003F5847"/>
    <w:rsid w:val="003F66A0"/>
    <w:rsid w:val="003F6D65"/>
    <w:rsid w:val="003F7A73"/>
    <w:rsid w:val="00400E74"/>
    <w:rsid w:val="004023A1"/>
    <w:rsid w:val="00403526"/>
    <w:rsid w:val="004038A1"/>
    <w:rsid w:val="00404E6D"/>
    <w:rsid w:val="004068DA"/>
    <w:rsid w:val="00406A2E"/>
    <w:rsid w:val="00406F4A"/>
    <w:rsid w:val="00410A0E"/>
    <w:rsid w:val="00410DCF"/>
    <w:rsid w:val="0041115D"/>
    <w:rsid w:val="004119BE"/>
    <w:rsid w:val="00411B31"/>
    <w:rsid w:val="00411DBE"/>
    <w:rsid w:val="00412B82"/>
    <w:rsid w:val="004140D5"/>
    <w:rsid w:val="00414561"/>
    <w:rsid w:val="0041546D"/>
    <w:rsid w:val="00416A40"/>
    <w:rsid w:val="00417DCD"/>
    <w:rsid w:val="00420902"/>
    <w:rsid w:val="00420DFD"/>
    <w:rsid w:val="004217B5"/>
    <w:rsid w:val="00421C46"/>
    <w:rsid w:val="0042226D"/>
    <w:rsid w:val="00422472"/>
    <w:rsid w:val="0042276A"/>
    <w:rsid w:val="00424D31"/>
    <w:rsid w:val="00425829"/>
    <w:rsid w:val="00425A4D"/>
    <w:rsid w:val="00426279"/>
    <w:rsid w:val="00426E5C"/>
    <w:rsid w:val="00430516"/>
    <w:rsid w:val="00432572"/>
    <w:rsid w:val="004325CF"/>
    <w:rsid w:val="004354D3"/>
    <w:rsid w:val="00435589"/>
    <w:rsid w:val="00435BB8"/>
    <w:rsid w:val="0043683F"/>
    <w:rsid w:val="00436A6A"/>
    <w:rsid w:val="0043798E"/>
    <w:rsid w:val="00437B78"/>
    <w:rsid w:val="00440915"/>
    <w:rsid w:val="004418D6"/>
    <w:rsid w:val="004423B8"/>
    <w:rsid w:val="00443645"/>
    <w:rsid w:val="00443E45"/>
    <w:rsid w:val="00444DCE"/>
    <w:rsid w:val="00445596"/>
    <w:rsid w:val="00445F97"/>
    <w:rsid w:val="00446C2B"/>
    <w:rsid w:val="00446EB1"/>
    <w:rsid w:val="00447E74"/>
    <w:rsid w:val="00447F02"/>
    <w:rsid w:val="00450A13"/>
    <w:rsid w:val="00450CD3"/>
    <w:rsid w:val="00450F23"/>
    <w:rsid w:val="00450F89"/>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7536"/>
    <w:rsid w:val="00467AEA"/>
    <w:rsid w:val="00467D5D"/>
    <w:rsid w:val="00470942"/>
    <w:rsid w:val="00470AF1"/>
    <w:rsid w:val="00471E89"/>
    <w:rsid w:val="00472071"/>
    <w:rsid w:val="00472E61"/>
    <w:rsid w:val="00473F32"/>
    <w:rsid w:val="00475866"/>
    <w:rsid w:val="00477A66"/>
    <w:rsid w:val="00477D80"/>
    <w:rsid w:val="00480013"/>
    <w:rsid w:val="0048142A"/>
    <w:rsid w:val="004834AB"/>
    <w:rsid w:val="00484F0D"/>
    <w:rsid w:val="004850B7"/>
    <w:rsid w:val="00485B1B"/>
    <w:rsid w:val="00487F0B"/>
    <w:rsid w:val="00491082"/>
    <w:rsid w:val="00491214"/>
    <w:rsid w:val="00491B69"/>
    <w:rsid w:val="00493C29"/>
    <w:rsid w:val="00493CD7"/>
    <w:rsid w:val="00493D18"/>
    <w:rsid w:val="00494525"/>
    <w:rsid w:val="00495598"/>
    <w:rsid w:val="004968A2"/>
    <w:rsid w:val="00496A72"/>
    <w:rsid w:val="004A0E14"/>
    <w:rsid w:val="004A16C2"/>
    <w:rsid w:val="004A465B"/>
    <w:rsid w:val="004A47E8"/>
    <w:rsid w:val="004A5ADB"/>
    <w:rsid w:val="004A6EB9"/>
    <w:rsid w:val="004A729D"/>
    <w:rsid w:val="004B013B"/>
    <w:rsid w:val="004B1020"/>
    <w:rsid w:val="004B2836"/>
    <w:rsid w:val="004B2ABE"/>
    <w:rsid w:val="004B34B4"/>
    <w:rsid w:val="004B5C7B"/>
    <w:rsid w:val="004B6168"/>
    <w:rsid w:val="004B6E68"/>
    <w:rsid w:val="004B7528"/>
    <w:rsid w:val="004B7FF1"/>
    <w:rsid w:val="004C00E9"/>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05BB"/>
    <w:rsid w:val="004E139A"/>
    <w:rsid w:val="004E1F3F"/>
    <w:rsid w:val="004E2946"/>
    <w:rsid w:val="004E2BB0"/>
    <w:rsid w:val="004E2CAA"/>
    <w:rsid w:val="004E2FBD"/>
    <w:rsid w:val="004E4A24"/>
    <w:rsid w:val="004E545A"/>
    <w:rsid w:val="004E5578"/>
    <w:rsid w:val="004E55B8"/>
    <w:rsid w:val="004E7621"/>
    <w:rsid w:val="004E77D3"/>
    <w:rsid w:val="004F0385"/>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38B4"/>
    <w:rsid w:val="00503DA1"/>
    <w:rsid w:val="00503E35"/>
    <w:rsid w:val="00503F27"/>
    <w:rsid w:val="00505273"/>
    <w:rsid w:val="00505E99"/>
    <w:rsid w:val="00506A0F"/>
    <w:rsid w:val="00510F94"/>
    <w:rsid w:val="005132D2"/>
    <w:rsid w:val="00513A59"/>
    <w:rsid w:val="005153CC"/>
    <w:rsid w:val="00515AAA"/>
    <w:rsid w:val="0051644B"/>
    <w:rsid w:val="00516E99"/>
    <w:rsid w:val="0051748C"/>
    <w:rsid w:val="00520313"/>
    <w:rsid w:val="00520CC7"/>
    <w:rsid w:val="00520E45"/>
    <w:rsid w:val="00521202"/>
    <w:rsid w:val="00522A99"/>
    <w:rsid w:val="00523574"/>
    <w:rsid w:val="0052452A"/>
    <w:rsid w:val="00525174"/>
    <w:rsid w:val="00525203"/>
    <w:rsid w:val="00525D7C"/>
    <w:rsid w:val="00525FB3"/>
    <w:rsid w:val="00526038"/>
    <w:rsid w:val="0052687B"/>
    <w:rsid w:val="0052786A"/>
    <w:rsid w:val="00527D45"/>
    <w:rsid w:val="00527EC0"/>
    <w:rsid w:val="00532DBC"/>
    <w:rsid w:val="0053344B"/>
    <w:rsid w:val="00533CC9"/>
    <w:rsid w:val="0053659B"/>
    <w:rsid w:val="005371EB"/>
    <w:rsid w:val="00541861"/>
    <w:rsid w:val="00542304"/>
    <w:rsid w:val="005425B5"/>
    <w:rsid w:val="0054260A"/>
    <w:rsid w:val="005439E1"/>
    <w:rsid w:val="00543A9E"/>
    <w:rsid w:val="00544023"/>
    <w:rsid w:val="005456AB"/>
    <w:rsid w:val="00545A63"/>
    <w:rsid w:val="00546870"/>
    <w:rsid w:val="00546F49"/>
    <w:rsid w:val="005474DD"/>
    <w:rsid w:val="00547DE2"/>
    <w:rsid w:val="00550DB5"/>
    <w:rsid w:val="00551198"/>
    <w:rsid w:val="00552899"/>
    <w:rsid w:val="00553C17"/>
    <w:rsid w:val="00554609"/>
    <w:rsid w:val="00554AFD"/>
    <w:rsid w:val="005607B1"/>
    <w:rsid w:val="00561D39"/>
    <w:rsid w:val="0056468F"/>
    <w:rsid w:val="005648B2"/>
    <w:rsid w:val="00564906"/>
    <w:rsid w:val="005668AE"/>
    <w:rsid w:val="00566A33"/>
    <w:rsid w:val="005673C5"/>
    <w:rsid w:val="00571087"/>
    <w:rsid w:val="0057126B"/>
    <w:rsid w:val="00571D19"/>
    <w:rsid w:val="00572948"/>
    <w:rsid w:val="00572FB7"/>
    <w:rsid w:val="0057420A"/>
    <w:rsid w:val="00574AA3"/>
    <w:rsid w:val="005760CE"/>
    <w:rsid w:val="005764E7"/>
    <w:rsid w:val="0057676A"/>
    <w:rsid w:val="00577E78"/>
    <w:rsid w:val="00580731"/>
    <w:rsid w:val="00581107"/>
    <w:rsid w:val="0058328B"/>
    <w:rsid w:val="00583E05"/>
    <w:rsid w:val="00583E8C"/>
    <w:rsid w:val="0058412B"/>
    <w:rsid w:val="00584494"/>
    <w:rsid w:val="00584CE3"/>
    <w:rsid w:val="005854E1"/>
    <w:rsid w:val="00585F5F"/>
    <w:rsid w:val="00586031"/>
    <w:rsid w:val="00586F5E"/>
    <w:rsid w:val="005902C7"/>
    <w:rsid w:val="00590D99"/>
    <w:rsid w:val="0059102B"/>
    <w:rsid w:val="005919B7"/>
    <w:rsid w:val="00591E5B"/>
    <w:rsid w:val="005928C2"/>
    <w:rsid w:val="00592B00"/>
    <w:rsid w:val="005942F2"/>
    <w:rsid w:val="0059472D"/>
    <w:rsid w:val="00595AF3"/>
    <w:rsid w:val="00595DE2"/>
    <w:rsid w:val="00596583"/>
    <w:rsid w:val="005965BB"/>
    <w:rsid w:val="00597415"/>
    <w:rsid w:val="005976D2"/>
    <w:rsid w:val="00597D0A"/>
    <w:rsid w:val="005A0304"/>
    <w:rsid w:val="005A1599"/>
    <w:rsid w:val="005A2995"/>
    <w:rsid w:val="005A2AFD"/>
    <w:rsid w:val="005A30B6"/>
    <w:rsid w:val="005A3226"/>
    <w:rsid w:val="005A3AA1"/>
    <w:rsid w:val="005A3B1D"/>
    <w:rsid w:val="005A48EE"/>
    <w:rsid w:val="005A5616"/>
    <w:rsid w:val="005A6699"/>
    <w:rsid w:val="005A723A"/>
    <w:rsid w:val="005A72E3"/>
    <w:rsid w:val="005B07E7"/>
    <w:rsid w:val="005B25EC"/>
    <w:rsid w:val="005B2C28"/>
    <w:rsid w:val="005B3A7E"/>
    <w:rsid w:val="005B3FC7"/>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75EA"/>
    <w:rsid w:val="005D04BF"/>
    <w:rsid w:val="005D05C6"/>
    <w:rsid w:val="005D0C02"/>
    <w:rsid w:val="005D1A3A"/>
    <w:rsid w:val="005D3160"/>
    <w:rsid w:val="005D5EEC"/>
    <w:rsid w:val="005D6592"/>
    <w:rsid w:val="005E00EF"/>
    <w:rsid w:val="005E0B4B"/>
    <w:rsid w:val="005E1292"/>
    <w:rsid w:val="005E1A04"/>
    <w:rsid w:val="005E1AA3"/>
    <w:rsid w:val="005E2314"/>
    <w:rsid w:val="005E2558"/>
    <w:rsid w:val="005E2871"/>
    <w:rsid w:val="005E30B2"/>
    <w:rsid w:val="005E46EE"/>
    <w:rsid w:val="005E622F"/>
    <w:rsid w:val="005E70B8"/>
    <w:rsid w:val="005F04EE"/>
    <w:rsid w:val="005F0DA6"/>
    <w:rsid w:val="005F1025"/>
    <w:rsid w:val="005F1424"/>
    <w:rsid w:val="005F1702"/>
    <w:rsid w:val="005F18F4"/>
    <w:rsid w:val="005F22C7"/>
    <w:rsid w:val="005F23AB"/>
    <w:rsid w:val="005F2888"/>
    <w:rsid w:val="005F3557"/>
    <w:rsid w:val="005F4A15"/>
    <w:rsid w:val="005F4A79"/>
    <w:rsid w:val="005F599F"/>
    <w:rsid w:val="00600CEC"/>
    <w:rsid w:val="00600FEA"/>
    <w:rsid w:val="006010FB"/>
    <w:rsid w:val="00604204"/>
    <w:rsid w:val="00606C83"/>
    <w:rsid w:val="0061051F"/>
    <w:rsid w:val="00610C50"/>
    <w:rsid w:val="00610D38"/>
    <w:rsid w:val="00611CED"/>
    <w:rsid w:val="00613BAE"/>
    <w:rsid w:val="00615CF4"/>
    <w:rsid w:val="00616B81"/>
    <w:rsid w:val="0061742E"/>
    <w:rsid w:val="00617EF6"/>
    <w:rsid w:val="00622786"/>
    <w:rsid w:val="00622802"/>
    <w:rsid w:val="0062281F"/>
    <w:rsid w:val="00623173"/>
    <w:rsid w:val="0062550D"/>
    <w:rsid w:val="0062560D"/>
    <w:rsid w:val="006270D3"/>
    <w:rsid w:val="00627807"/>
    <w:rsid w:val="00632DF4"/>
    <w:rsid w:val="006341BB"/>
    <w:rsid w:val="0063579C"/>
    <w:rsid w:val="0063599C"/>
    <w:rsid w:val="00635C9D"/>
    <w:rsid w:val="00635E74"/>
    <w:rsid w:val="006365FF"/>
    <w:rsid w:val="00640EF0"/>
    <w:rsid w:val="0064179C"/>
    <w:rsid w:val="00641B58"/>
    <w:rsid w:val="00642277"/>
    <w:rsid w:val="00642C14"/>
    <w:rsid w:val="006434D3"/>
    <w:rsid w:val="00643978"/>
    <w:rsid w:val="006454A1"/>
    <w:rsid w:val="00645714"/>
    <w:rsid w:val="00645B05"/>
    <w:rsid w:val="00645B7A"/>
    <w:rsid w:val="00646B89"/>
    <w:rsid w:val="006477C4"/>
    <w:rsid w:val="0065161D"/>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523A"/>
    <w:rsid w:val="00666110"/>
    <w:rsid w:val="00670592"/>
    <w:rsid w:val="00673066"/>
    <w:rsid w:val="00673334"/>
    <w:rsid w:val="006739D5"/>
    <w:rsid w:val="00674A06"/>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1ADC"/>
    <w:rsid w:val="006926D3"/>
    <w:rsid w:val="0069290E"/>
    <w:rsid w:val="00692D3C"/>
    <w:rsid w:val="006943EF"/>
    <w:rsid w:val="006949C7"/>
    <w:rsid w:val="00694D78"/>
    <w:rsid w:val="00695200"/>
    <w:rsid w:val="0069530E"/>
    <w:rsid w:val="00697803"/>
    <w:rsid w:val="00697FA3"/>
    <w:rsid w:val="006A07AB"/>
    <w:rsid w:val="006A198A"/>
    <w:rsid w:val="006A1A47"/>
    <w:rsid w:val="006A1EA4"/>
    <w:rsid w:val="006A2C3D"/>
    <w:rsid w:val="006A4AFF"/>
    <w:rsid w:val="006A4FBD"/>
    <w:rsid w:val="006A5104"/>
    <w:rsid w:val="006A5455"/>
    <w:rsid w:val="006A58C3"/>
    <w:rsid w:val="006A5D62"/>
    <w:rsid w:val="006B01F1"/>
    <w:rsid w:val="006B2205"/>
    <w:rsid w:val="006B37DB"/>
    <w:rsid w:val="006B4F73"/>
    <w:rsid w:val="006B6725"/>
    <w:rsid w:val="006B6C12"/>
    <w:rsid w:val="006B6FCF"/>
    <w:rsid w:val="006B710C"/>
    <w:rsid w:val="006C0EAB"/>
    <w:rsid w:val="006C1395"/>
    <w:rsid w:val="006C20DF"/>
    <w:rsid w:val="006C2319"/>
    <w:rsid w:val="006C388F"/>
    <w:rsid w:val="006C4082"/>
    <w:rsid w:val="006C5499"/>
    <w:rsid w:val="006C5909"/>
    <w:rsid w:val="006C5DE4"/>
    <w:rsid w:val="006C7CFE"/>
    <w:rsid w:val="006D0591"/>
    <w:rsid w:val="006D0A08"/>
    <w:rsid w:val="006D0C5B"/>
    <w:rsid w:val="006D11D7"/>
    <w:rsid w:val="006D22B9"/>
    <w:rsid w:val="006D2480"/>
    <w:rsid w:val="006D2657"/>
    <w:rsid w:val="006D2816"/>
    <w:rsid w:val="006D3142"/>
    <w:rsid w:val="006D468B"/>
    <w:rsid w:val="006D5EDD"/>
    <w:rsid w:val="006D6195"/>
    <w:rsid w:val="006D66F2"/>
    <w:rsid w:val="006D732A"/>
    <w:rsid w:val="006D7A1A"/>
    <w:rsid w:val="006E0099"/>
    <w:rsid w:val="006E0A02"/>
    <w:rsid w:val="006E1683"/>
    <w:rsid w:val="006E1ABD"/>
    <w:rsid w:val="006E495B"/>
    <w:rsid w:val="006E510A"/>
    <w:rsid w:val="006E5393"/>
    <w:rsid w:val="006E5E39"/>
    <w:rsid w:val="006F051F"/>
    <w:rsid w:val="006F15D9"/>
    <w:rsid w:val="006F30AF"/>
    <w:rsid w:val="006F4330"/>
    <w:rsid w:val="006F44F1"/>
    <w:rsid w:val="006F486A"/>
    <w:rsid w:val="006F5235"/>
    <w:rsid w:val="006F527D"/>
    <w:rsid w:val="006F70E6"/>
    <w:rsid w:val="006F7A25"/>
    <w:rsid w:val="00700098"/>
    <w:rsid w:val="0070116D"/>
    <w:rsid w:val="00702EE8"/>
    <w:rsid w:val="007043EB"/>
    <w:rsid w:val="007043F5"/>
    <w:rsid w:val="00705ADE"/>
    <w:rsid w:val="00707481"/>
    <w:rsid w:val="00710551"/>
    <w:rsid w:val="007108CF"/>
    <w:rsid w:val="00710996"/>
    <w:rsid w:val="00711DF6"/>
    <w:rsid w:val="00712590"/>
    <w:rsid w:val="007125A1"/>
    <w:rsid w:val="00712B25"/>
    <w:rsid w:val="0071317F"/>
    <w:rsid w:val="00713F2C"/>
    <w:rsid w:val="00715ECE"/>
    <w:rsid w:val="00717031"/>
    <w:rsid w:val="00717F3E"/>
    <w:rsid w:val="00720E40"/>
    <w:rsid w:val="00721046"/>
    <w:rsid w:val="007220B0"/>
    <w:rsid w:val="007234DD"/>
    <w:rsid w:val="00724E05"/>
    <w:rsid w:val="007258CC"/>
    <w:rsid w:val="00725CAF"/>
    <w:rsid w:val="0072695E"/>
    <w:rsid w:val="00727817"/>
    <w:rsid w:val="00727A9C"/>
    <w:rsid w:val="00727EB1"/>
    <w:rsid w:val="0073140F"/>
    <w:rsid w:val="00731553"/>
    <w:rsid w:val="00731BA0"/>
    <w:rsid w:val="0073388C"/>
    <w:rsid w:val="00734961"/>
    <w:rsid w:val="00734985"/>
    <w:rsid w:val="00734AA4"/>
    <w:rsid w:val="00734FAD"/>
    <w:rsid w:val="00735368"/>
    <w:rsid w:val="00735765"/>
    <w:rsid w:val="00736071"/>
    <w:rsid w:val="00737223"/>
    <w:rsid w:val="00737D2C"/>
    <w:rsid w:val="00741A34"/>
    <w:rsid w:val="00741E5C"/>
    <w:rsid w:val="00742459"/>
    <w:rsid w:val="00742A2E"/>
    <w:rsid w:val="0074387D"/>
    <w:rsid w:val="00744812"/>
    <w:rsid w:val="00744985"/>
    <w:rsid w:val="007472D9"/>
    <w:rsid w:val="0074757E"/>
    <w:rsid w:val="00751EB0"/>
    <w:rsid w:val="007521B7"/>
    <w:rsid w:val="00753651"/>
    <w:rsid w:val="007537E6"/>
    <w:rsid w:val="00754C04"/>
    <w:rsid w:val="007555A5"/>
    <w:rsid w:val="00755A6D"/>
    <w:rsid w:val="00756142"/>
    <w:rsid w:val="00756A03"/>
    <w:rsid w:val="00757A2D"/>
    <w:rsid w:val="0076248A"/>
    <w:rsid w:val="007629AD"/>
    <w:rsid w:val="00762C78"/>
    <w:rsid w:val="007634B4"/>
    <w:rsid w:val="00763586"/>
    <w:rsid w:val="00763A7E"/>
    <w:rsid w:val="007645F0"/>
    <w:rsid w:val="00766181"/>
    <w:rsid w:val="007664E9"/>
    <w:rsid w:val="00766B33"/>
    <w:rsid w:val="00766F74"/>
    <w:rsid w:val="007674B6"/>
    <w:rsid w:val="00771530"/>
    <w:rsid w:val="00774A17"/>
    <w:rsid w:val="00774E83"/>
    <w:rsid w:val="00774FBA"/>
    <w:rsid w:val="0077555E"/>
    <w:rsid w:val="00776454"/>
    <w:rsid w:val="00776BB6"/>
    <w:rsid w:val="00780FA8"/>
    <w:rsid w:val="00781297"/>
    <w:rsid w:val="00781F63"/>
    <w:rsid w:val="007820F3"/>
    <w:rsid w:val="00783162"/>
    <w:rsid w:val="007831CA"/>
    <w:rsid w:val="00785075"/>
    <w:rsid w:val="0078516E"/>
    <w:rsid w:val="00785233"/>
    <w:rsid w:val="00785388"/>
    <w:rsid w:val="007867AD"/>
    <w:rsid w:val="00787169"/>
    <w:rsid w:val="00790548"/>
    <w:rsid w:val="007910B5"/>
    <w:rsid w:val="00791681"/>
    <w:rsid w:val="00792A5D"/>
    <w:rsid w:val="00792D52"/>
    <w:rsid w:val="007955CE"/>
    <w:rsid w:val="007962B5"/>
    <w:rsid w:val="0079723D"/>
    <w:rsid w:val="007A0AED"/>
    <w:rsid w:val="007A245B"/>
    <w:rsid w:val="007A3FB4"/>
    <w:rsid w:val="007A5B0B"/>
    <w:rsid w:val="007A6852"/>
    <w:rsid w:val="007A6ED0"/>
    <w:rsid w:val="007A7A97"/>
    <w:rsid w:val="007B06BF"/>
    <w:rsid w:val="007B0AD3"/>
    <w:rsid w:val="007B0D28"/>
    <w:rsid w:val="007B41C7"/>
    <w:rsid w:val="007B53DD"/>
    <w:rsid w:val="007B57A3"/>
    <w:rsid w:val="007B6798"/>
    <w:rsid w:val="007B6E27"/>
    <w:rsid w:val="007B6FC2"/>
    <w:rsid w:val="007B7079"/>
    <w:rsid w:val="007B70D8"/>
    <w:rsid w:val="007B7571"/>
    <w:rsid w:val="007C0FC9"/>
    <w:rsid w:val="007C1C11"/>
    <w:rsid w:val="007C2366"/>
    <w:rsid w:val="007C241B"/>
    <w:rsid w:val="007C29DF"/>
    <w:rsid w:val="007C4AC0"/>
    <w:rsid w:val="007C5646"/>
    <w:rsid w:val="007C60E1"/>
    <w:rsid w:val="007C643D"/>
    <w:rsid w:val="007C6638"/>
    <w:rsid w:val="007C7539"/>
    <w:rsid w:val="007C7AA6"/>
    <w:rsid w:val="007D158B"/>
    <w:rsid w:val="007D1F27"/>
    <w:rsid w:val="007D220A"/>
    <w:rsid w:val="007D2F37"/>
    <w:rsid w:val="007D3FC0"/>
    <w:rsid w:val="007D4237"/>
    <w:rsid w:val="007D4D47"/>
    <w:rsid w:val="007D5FE0"/>
    <w:rsid w:val="007D7821"/>
    <w:rsid w:val="007E0EEF"/>
    <w:rsid w:val="007E1AA7"/>
    <w:rsid w:val="007E2953"/>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3C9"/>
    <w:rsid w:val="007F4BAA"/>
    <w:rsid w:val="007F7EB1"/>
    <w:rsid w:val="00801892"/>
    <w:rsid w:val="00802BA5"/>
    <w:rsid w:val="0080307E"/>
    <w:rsid w:val="00803C8D"/>
    <w:rsid w:val="00804107"/>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2AC3"/>
    <w:rsid w:val="00824F78"/>
    <w:rsid w:val="008250A8"/>
    <w:rsid w:val="00825DD5"/>
    <w:rsid w:val="00827470"/>
    <w:rsid w:val="00827651"/>
    <w:rsid w:val="00827937"/>
    <w:rsid w:val="00830AB0"/>
    <w:rsid w:val="00831DAE"/>
    <w:rsid w:val="00833481"/>
    <w:rsid w:val="008351FD"/>
    <w:rsid w:val="008354C4"/>
    <w:rsid w:val="00835735"/>
    <w:rsid w:val="0083603F"/>
    <w:rsid w:val="00836534"/>
    <w:rsid w:val="00836EA7"/>
    <w:rsid w:val="0084001E"/>
    <w:rsid w:val="00840D6F"/>
    <w:rsid w:val="00841DDC"/>
    <w:rsid w:val="00842553"/>
    <w:rsid w:val="0084286A"/>
    <w:rsid w:val="00843252"/>
    <w:rsid w:val="00843F28"/>
    <w:rsid w:val="00844412"/>
    <w:rsid w:val="008444A9"/>
    <w:rsid w:val="00845A9A"/>
    <w:rsid w:val="00845AFC"/>
    <w:rsid w:val="00847031"/>
    <w:rsid w:val="00847349"/>
    <w:rsid w:val="00850198"/>
    <w:rsid w:val="00851C30"/>
    <w:rsid w:val="00852345"/>
    <w:rsid w:val="00852A92"/>
    <w:rsid w:val="00854B10"/>
    <w:rsid w:val="00855939"/>
    <w:rsid w:val="00857AAD"/>
    <w:rsid w:val="0086076B"/>
    <w:rsid w:val="00860B7B"/>
    <w:rsid w:val="00861C35"/>
    <w:rsid w:val="00862CA5"/>
    <w:rsid w:val="00863A0D"/>
    <w:rsid w:val="00864D26"/>
    <w:rsid w:val="008651B9"/>
    <w:rsid w:val="008659C4"/>
    <w:rsid w:val="00865A6A"/>
    <w:rsid w:val="00865BA0"/>
    <w:rsid w:val="0086653F"/>
    <w:rsid w:val="0086751D"/>
    <w:rsid w:val="00872B6D"/>
    <w:rsid w:val="00872E34"/>
    <w:rsid w:val="00873A3B"/>
    <w:rsid w:val="008746C4"/>
    <w:rsid w:val="00874788"/>
    <w:rsid w:val="008771DB"/>
    <w:rsid w:val="00877A18"/>
    <w:rsid w:val="008821F4"/>
    <w:rsid w:val="008822F0"/>
    <w:rsid w:val="008829BA"/>
    <w:rsid w:val="00882FB3"/>
    <w:rsid w:val="00883F36"/>
    <w:rsid w:val="00884403"/>
    <w:rsid w:val="008844F0"/>
    <w:rsid w:val="008847E4"/>
    <w:rsid w:val="00884A7C"/>
    <w:rsid w:val="00885303"/>
    <w:rsid w:val="008855F9"/>
    <w:rsid w:val="00885FA6"/>
    <w:rsid w:val="00886315"/>
    <w:rsid w:val="00886AF6"/>
    <w:rsid w:val="00887E0E"/>
    <w:rsid w:val="008904AC"/>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A32"/>
    <w:rsid w:val="008B069D"/>
    <w:rsid w:val="008B0DF6"/>
    <w:rsid w:val="008B1F30"/>
    <w:rsid w:val="008B2E64"/>
    <w:rsid w:val="008B3B3E"/>
    <w:rsid w:val="008B5564"/>
    <w:rsid w:val="008B5923"/>
    <w:rsid w:val="008B6649"/>
    <w:rsid w:val="008C1D2A"/>
    <w:rsid w:val="008C1EFD"/>
    <w:rsid w:val="008C20B3"/>
    <w:rsid w:val="008C29D2"/>
    <w:rsid w:val="008C320F"/>
    <w:rsid w:val="008C33A7"/>
    <w:rsid w:val="008C3D56"/>
    <w:rsid w:val="008C4DD5"/>
    <w:rsid w:val="008C5BC3"/>
    <w:rsid w:val="008C6019"/>
    <w:rsid w:val="008D0C4E"/>
    <w:rsid w:val="008D18E0"/>
    <w:rsid w:val="008D2592"/>
    <w:rsid w:val="008D2A59"/>
    <w:rsid w:val="008D35A9"/>
    <w:rsid w:val="008D3DE2"/>
    <w:rsid w:val="008D3E30"/>
    <w:rsid w:val="008D427E"/>
    <w:rsid w:val="008D53FE"/>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86D"/>
    <w:rsid w:val="008E7DB1"/>
    <w:rsid w:val="008F0236"/>
    <w:rsid w:val="008F0D80"/>
    <w:rsid w:val="008F1213"/>
    <w:rsid w:val="008F14B8"/>
    <w:rsid w:val="008F19C1"/>
    <w:rsid w:val="008F23E4"/>
    <w:rsid w:val="008F2684"/>
    <w:rsid w:val="008F292E"/>
    <w:rsid w:val="008F2A91"/>
    <w:rsid w:val="008F2C1D"/>
    <w:rsid w:val="008F42E5"/>
    <w:rsid w:val="008F48B6"/>
    <w:rsid w:val="008F58EA"/>
    <w:rsid w:val="008F6B52"/>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1786A"/>
    <w:rsid w:val="00920005"/>
    <w:rsid w:val="009201B1"/>
    <w:rsid w:val="009207E5"/>
    <w:rsid w:val="009220E0"/>
    <w:rsid w:val="009220E8"/>
    <w:rsid w:val="00922AB7"/>
    <w:rsid w:val="00922FDD"/>
    <w:rsid w:val="00923594"/>
    <w:rsid w:val="00924021"/>
    <w:rsid w:val="0092473F"/>
    <w:rsid w:val="00926358"/>
    <w:rsid w:val="0092655E"/>
    <w:rsid w:val="00926C5A"/>
    <w:rsid w:val="00930D42"/>
    <w:rsid w:val="00931181"/>
    <w:rsid w:val="00931C6A"/>
    <w:rsid w:val="00933B9B"/>
    <w:rsid w:val="009344F3"/>
    <w:rsid w:val="00935557"/>
    <w:rsid w:val="009364EE"/>
    <w:rsid w:val="00936EAC"/>
    <w:rsid w:val="00937542"/>
    <w:rsid w:val="00937653"/>
    <w:rsid w:val="00937730"/>
    <w:rsid w:val="00937889"/>
    <w:rsid w:val="009419A3"/>
    <w:rsid w:val="00941A78"/>
    <w:rsid w:val="00941AF8"/>
    <w:rsid w:val="0094240C"/>
    <w:rsid w:val="00943139"/>
    <w:rsid w:val="009440F4"/>
    <w:rsid w:val="00944678"/>
    <w:rsid w:val="0094773E"/>
    <w:rsid w:val="009479C3"/>
    <w:rsid w:val="00950A47"/>
    <w:rsid w:val="00951920"/>
    <w:rsid w:val="009524F0"/>
    <w:rsid w:val="009529BF"/>
    <w:rsid w:val="00952EAC"/>
    <w:rsid w:val="0095384F"/>
    <w:rsid w:val="00953D3F"/>
    <w:rsid w:val="009541D7"/>
    <w:rsid w:val="009559FC"/>
    <w:rsid w:val="00955F8C"/>
    <w:rsid w:val="009570BB"/>
    <w:rsid w:val="00960055"/>
    <w:rsid w:val="00960095"/>
    <w:rsid w:val="009606EF"/>
    <w:rsid w:val="009607BE"/>
    <w:rsid w:val="00960B14"/>
    <w:rsid w:val="0096177A"/>
    <w:rsid w:val="00961C5D"/>
    <w:rsid w:val="00963073"/>
    <w:rsid w:val="0096420F"/>
    <w:rsid w:val="0096444C"/>
    <w:rsid w:val="00964C7E"/>
    <w:rsid w:val="00965E9D"/>
    <w:rsid w:val="0096736D"/>
    <w:rsid w:val="00967A7E"/>
    <w:rsid w:val="00970915"/>
    <w:rsid w:val="00971F1C"/>
    <w:rsid w:val="00972F6D"/>
    <w:rsid w:val="00973DB1"/>
    <w:rsid w:val="00974223"/>
    <w:rsid w:val="00975893"/>
    <w:rsid w:val="0097594B"/>
    <w:rsid w:val="00977194"/>
    <w:rsid w:val="00977E64"/>
    <w:rsid w:val="00980981"/>
    <w:rsid w:val="009813D0"/>
    <w:rsid w:val="009818AF"/>
    <w:rsid w:val="0098283D"/>
    <w:rsid w:val="00982952"/>
    <w:rsid w:val="009832EC"/>
    <w:rsid w:val="0098410B"/>
    <w:rsid w:val="00985595"/>
    <w:rsid w:val="009859A3"/>
    <w:rsid w:val="00985FDE"/>
    <w:rsid w:val="00986D36"/>
    <w:rsid w:val="009901A0"/>
    <w:rsid w:val="00991205"/>
    <w:rsid w:val="00991C60"/>
    <w:rsid w:val="0099248C"/>
    <w:rsid w:val="00992F44"/>
    <w:rsid w:val="00993070"/>
    <w:rsid w:val="0099369E"/>
    <w:rsid w:val="00994912"/>
    <w:rsid w:val="009956EE"/>
    <w:rsid w:val="00997905"/>
    <w:rsid w:val="009A0B71"/>
    <w:rsid w:val="009A0FD1"/>
    <w:rsid w:val="009A149C"/>
    <w:rsid w:val="009A1614"/>
    <w:rsid w:val="009A1FE0"/>
    <w:rsid w:val="009A284C"/>
    <w:rsid w:val="009A3C76"/>
    <w:rsid w:val="009A4BA6"/>
    <w:rsid w:val="009A59D1"/>
    <w:rsid w:val="009A7BC1"/>
    <w:rsid w:val="009B05E8"/>
    <w:rsid w:val="009B129B"/>
    <w:rsid w:val="009B1BFB"/>
    <w:rsid w:val="009B32BC"/>
    <w:rsid w:val="009B3C93"/>
    <w:rsid w:val="009B3DDD"/>
    <w:rsid w:val="009B3E49"/>
    <w:rsid w:val="009B417E"/>
    <w:rsid w:val="009B5028"/>
    <w:rsid w:val="009B54B3"/>
    <w:rsid w:val="009C0D01"/>
    <w:rsid w:val="009C2969"/>
    <w:rsid w:val="009C2E4C"/>
    <w:rsid w:val="009C48A5"/>
    <w:rsid w:val="009C4B02"/>
    <w:rsid w:val="009C68E7"/>
    <w:rsid w:val="009C6E5E"/>
    <w:rsid w:val="009C6EE3"/>
    <w:rsid w:val="009C716A"/>
    <w:rsid w:val="009D01EE"/>
    <w:rsid w:val="009D0B42"/>
    <w:rsid w:val="009D135B"/>
    <w:rsid w:val="009D1B49"/>
    <w:rsid w:val="009D256D"/>
    <w:rsid w:val="009D2B1D"/>
    <w:rsid w:val="009D385B"/>
    <w:rsid w:val="009D3E9B"/>
    <w:rsid w:val="009D496F"/>
    <w:rsid w:val="009D5533"/>
    <w:rsid w:val="009D55BE"/>
    <w:rsid w:val="009D7F6C"/>
    <w:rsid w:val="009E1160"/>
    <w:rsid w:val="009E26EE"/>
    <w:rsid w:val="009E4539"/>
    <w:rsid w:val="009E4F61"/>
    <w:rsid w:val="009E64E2"/>
    <w:rsid w:val="009F106A"/>
    <w:rsid w:val="009F10CD"/>
    <w:rsid w:val="009F15D6"/>
    <w:rsid w:val="009F2483"/>
    <w:rsid w:val="009F38B4"/>
    <w:rsid w:val="00A00A38"/>
    <w:rsid w:val="00A00FE5"/>
    <w:rsid w:val="00A013F2"/>
    <w:rsid w:val="00A0145F"/>
    <w:rsid w:val="00A0174F"/>
    <w:rsid w:val="00A02601"/>
    <w:rsid w:val="00A03DDD"/>
    <w:rsid w:val="00A03E5A"/>
    <w:rsid w:val="00A047F8"/>
    <w:rsid w:val="00A05AF9"/>
    <w:rsid w:val="00A0628C"/>
    <w:rsid w:val="00A06291"/>
    <w:rsid w:val="00A11327"/>
    <w:rsid w:val="00A11592"/>
    <w:rsid w:val="00A11B35"/>
    <w:rsid w:val="00A12CB4"/>
    <w:rsid w:val="00A136A7"/>
    <w:rsid w:val="00A13FDF"/>
    <w:rsid w:val="00A15930"/>
    <w:rsid w:val="00A15B30"/>
    <w:rsid w:val="00A168FC"/>
    <w:rsid w:val="00A171A6"/>
    <w:rsid w:val="00A172D2"/>
    <w:rsid w:val="00A210EF"/>
    <w:rsid w:val="00A213D5"/>
    <w:rsid w:val="00A23388"/>
    <w:rsid w:val="00A2389D"/>
    <w:rsid w:val="00A23DF8"/>
    <w:rsid w:val="00A24150"/>
    <w:rsid w:val="00A241A0"/>
    <w:rsid w:val="00A241CD"/>
    <w:rsid w:val="00A26BAA"/>
    <w:rsid w:val="00A27337"/>
    <w:rsid w:val="00A27D4F"/>
    <w:rsid w:val="00A30FB1"/>
    <w:rsid w:val="00A31510"/>
    <w:rsid w:val="00A31844"/>
    <w:rsid w:val="00A33A2A"/>
    <w:rsid w:val="00A33CA8"/>
    <w:rsid w:val="00A348AB"/>
    <w:rsid w:val="00A34951"/>
    <w:rsid w:val="00A34B7A"/>
    <w:rsid w:val="00A35285"/>
    <w:rsid w:val="00A35C10"/>
    <w:rsid w:val="00A363F2"/>
    <w:rsid w:val="00A36891"/>
    <w:rsid w:val="00A371D3"/>
    <w:rsid w:val="00A377E0"/>
    <w:rsid w:val="00A40287"/>
    <w:rsid w:val="00A42EFB"/>
    <w:rsid w:val="00A4350E"/>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C73"/>
    <w:rsid w:val="00A56FCD"/>
    <w:rsid w:val="00A57978"/>
    <w:rsid w:val="00A616D7"/>
    <w:rsid w:val="00A61C81"/>
    <w:rsid w:val="00A62DF6"/>
    <w:rsid w:val="00A63369"/>
    <w:rsid w:val="00A63486"/>
    <w:rsid w:val="00A6366C"/>
    <w:rsid w:val="00A63DB8"/>
    <w:rsid w:val="00A647A3"/>
    <w:rsid w:val="00A65231"/>
    <w:rsid w:val="00A65DEB"/>
    <w:rsid w:val="00A67218"/>
    <w:rsid w:val="00A6752C"/>
    <w:rsid w:val="00A67692"/>
    <w:rsid w:val="00A67743"/>
    <w:rsid w:val="00A715E3"/>
    <w:rsid w:val="00A71906"/>
    <w:rsid w:val="00A72FA5"/>
    <w:rsid w:val="00A730B5"/>
    <w:rsid w:val="00A73912"/>
    <w:rsid w:val="00A74169"/>
    <w:rsid w:val="00A74939"/>
    <w:rsid w:val="00A74F27"/>
    <w:rsid w:val="00A753FF"/>
    <w:rsid w:val="00A76BEA"/>
    <w:rsid w:val="00A77829"/>
    <w:rsid w:val="00A77B41"/>
    <w:rsid w:val="00A80D34"/>
    <w:rsid w:val="00A82B45"/>
    <w:rsid w:val="00A82EF9"/>
    <w:rsid w:val="00A83F69"/>
    <w:rsid w:val="00A8755A"/>
    <w:rsid w:val="00A87760"/>
    <w:rsid w:val="00A90C92"/>
    <w:rsid w:val="00A921A1"/>
    <w:rsid w:val="00A92734"/>
    <w:rsid w:val="00A92ECE"/>
    <w:rsid w:val="00A93321"/>
    <w:rsid w:val="00A93C70"/>
    <w:rsid w:val="00A94C17"/>
    <w:rsid w:val="00A95526"/>
    <w:rsid w:val="00A97E3C"/>
    <w:rsid w:val="00AA120C"/>
    <w:rsid w:val="00AA1C82"/>
    <w:rsid w:val="00AA2E0F"/>
    <w:rsid w:val="00AA3924"/>
    <w:rsid w:val="00AA4A21"/>
    <w:rsid w:val="00AA511A"/>
    <w:rsid w:val="00AA5CE8"/>
    <w:rsid w:val="00AA5DF2"/>
    <w:rsid w:val="00AA6B23"/>
    <w:rsid w:val="00AA6CFC"/>
    <w:rsid w:val="00AA7424"/>
    <w:rsid w:val="00AA7B79"/>
    <w:rsid w:val="00AA7F8C"/>
    <w:rsid w:val="00AB0E0C"/>
    <w:rsid w:val="00AB107C"/>
    <w:rsid w:val="00AB18C4"/>
    <w:rsid w:val="00AB444F"/>
    <w:rsid w:val="00AB48E5"/>
    <w:rsid w:val="00AB5AB2"/>
    <w:rsid w:val="00AB5CA1"/>
    <w:rsid w:val="00AB6C7F"/>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C55"/>
    <w:rsid w:val="00AC7F32"/>
    <w:rsid w:val="00AC7F42"/>
    <w:rsid w:val="00AC7FC4"/>
    <w:rsid w:val="00AD0966"/>
    <w:rsid w:val="00AD1BCD"/>
    <w:rsid w:val="00AD1C9E"/>
    <w:rsid w:val="00AD219C"/>
    <w:rsid w:val="00AD2716"/>
    <w:rsid w:val="00AD2863"/>
    <w:rsid w:val="00AD3857"/>
    <w:rsid w:val="00AD4143"/>
    <w:rsid w:val="00AD47B8"/>
    <w:rsid w:val="00AD61CA"/>
    <w:rsid w:val="00AD7DA0"/>
    <w:rsid w:val="00AE0378"/>
    <w:rsid w:val="00AE069B"/>
    <w:rsid w:val="00AE10F4"/>
    <w:rsid w:val="00AE3179"/>
    <w:rsid w:val="00AE3378"/>
    <w:rsid w:val="00AE473C"/>
    <w:rsid w:val="00AE5EAF"/>
    <w:rsid w:val="00AE66A9"/>
    <w:rsid w:val="00AE6F30"/>
    <w:rsid w:val="00AF0F9C"/>
    <w:rsid w:val="00AF2AF3"/>
    <w:rsid w:val="00AF410B"/>
    <w:rsid w:val="00AF6169"/>
    <w:rsid w:val="00B00235"/>
    <w:rsid w:val="00B0080B"/>
    <w:rsid w:val="00B015DA"/>
    <w:rsid w:val="00B02E65"/>
    <w:rsid w:val="00B06D90"/>
    <w:rsid w:val="00B10054"/>
    <w:rsid w:val="00B11105"/>
    <w:rsid w:val="00B11C59"/>
    <w:rsid w:val="00B122E2"/>
    <w:rsid w:val="00B12672"/>
    <w:rsid w:val="00B13D8D"/>
    <w:rsid w:val="00B141F3"/>
    <w:rsid w:val="00B16DD9"/>
    <w:rsid w:val="00B17347"/>
    <w:rsid w:val="00B1771E"/>
    <w:rsid w:val="00B2007C"/>
    <w:rsid w:val="00B208CF"/>
    <w:rsid w:val="00B23538"/>
    <w:rsid w:val="00B23C3D"/>
    <w:rsid w:val="00B24057"/>
    <w:rsid w:val="00B24627"/>
    <w:rsid w:val="00B246BB"/>
    <w:rsid w:val="00B24CEE"/>
    <w:rsid w:val="00B25325"/>
    <w:rsid w:val="00B256A1"/>
    <w:rsid w:val="00B26F0B"/>
    <w:rsid w:val="00B300D9"/>
    <w:rsid w:val="00B3083C"/>
    <w:rsid w:val="00B31204"/>
    <w:rsid w:val="00B3155D"/>
    <w:rsid w:val="00B32FDB"/>
    <w:rsid w:val="00B337ED"/>
    <w:rsid w:val="00B3410A"/>
    <w:rsid w:val="00B35784"/>
    <w:rsid w:val="00B37272"/>
    <w:rsid w:val="00B410F1"/>
    <w:rsid w:val="00B4372B"/>
    <w:rsid w:val="00B44308"/>
    <w:rsid w:val="00B459BE"/>
    <w:rsid w:val="00B45C98"/>
    <w:rsid w:val="00B4633F"/>
    <w:rsid w:val="00B46D54"/>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48C2"/>
    <w:rsid w:val="00B64B51"/>
    <w:rsid w:val="00B659DB"/>
    <w:rsid w:val="00B65DA2"/>
    <w:rsid w:val="00B65DFA"/>
    <w:rsid w:val="00B66E84"/>
    <w:rsid w:val="00B672C6"/>
    <w:rsid w:val="00B7122D"/>
    <w:rsid w:val="00B719CE"/>
    <w:rsid w:val="00B71F82"/>
    <w:rsid w:val="00B725AF"/>
    <w:rsid w:val="00B72B1E"/>
    <w:rsid w:val="00B74FC2"/>
    <w:rsid w:val="00B750B5"/>
    <w:rsid w:val="00B75B23"/>
    <w:rsid w:val="00B75BCF"/>
    <w:rsid w:val="00B767B5"/>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A02"/>
    <w:rsid w:val="00B91B52"/>
    <w:rsid w:val="00B91CF1"/>
    <w:rsid w:val="00B92AF2"/>
    <w:rsid w:val="00B93C75"/>
    <w:rsid w:val="00B96356"/>
    <w:rsid w:val="00B96A9C"/>
    <w:rsid w:val="00BA0B4B"/>
    <w:rsid w:val="00BA1846"/>
    <w:rsid w:val="00BA4898"/>
    <w:rsid w:val="00BA4E28"/>
    <w:rsid w:val="00BA50F6"/>
    <w:rsid w:val="00BA5EC9"/>
    <w:rsid w:val="00BA68D1"/>
    <w:rsid w:val="00BA6B0D"/>
    <w:rsid w:val="00BA7918"/>
    <w:rsid w:val="00BA79F0"/>
    <w:rsid w:val="00BB1D06"/>
    <w:rsid w:val="00BB346C"/>
    <w:rsid w:val="00BB3C7A"/>
    <w:rsid w:val="00BB6327"/>
    <w:rsid w:val="00BB6512"/>
    <w:rsid w:val="00BB7EBC"/>
    <w:rsid w:val="00BC0E2C"/>
    <w:rsid w:val="00BC12B0"/>
    <w:rsid w:val="00BC1E6D"/>
    <w:rsid w:val="00BC1F0F"/>
    <w:rsid w:val="00BC5015"/>
    <w:rsid w:val="00BC5169"/>
    <w:rsid w:val="00BC5914"/>
    <w:rsid w:val="00BC5ED1"/>
    <w:rsid w:val="00BC7468"/>
    <w:rsid w:val="00BC7AE7"/>
    <w:rsid w:val="00BD0247"/>
    <w:rsid w:val="00BD0739"/>
    <w:rsid w:val="00BD0FF3"/>
    <w:rsid w:val="00BD14B4"/>
    <w:rsid w:val="00BD2508"/>
    <w:rsid w:val="00BD3012"/>
    <w:rsid w:val="00BD310C"/>
    <w:rsid w:val="00BD3227"/>
    <w:rsid w:val="00BD3D45"/>
    <w:rsid w:val="00BD6654"/>
    <w:rsid w:val="00BD71B1"/>
    <w:rsid w:val="00BD7AF5"/>
    <w:rsid w:val="00BE1255"/>
    <w:rsid w:val="00BE1674"/>
    <w:rsid w:val="00BE1CF6"/>
    <w:rsid w:val="00BE2A23"/>
    <w:rsid w:val="00BE35B0"/>
    <w:rsid w:val="00BE5019"/>
    <w:rsid w:val="00BE67C0"/>
    <w:rsid w:val="00BE7E22"/>
    <w:rsid w:val="00BF1F89"/>
    <w:rsid w:val="00BF335C"/>
    <w:rsid w:val="00BF3420"/>
    <w:rsid w:val="00BF3588"/>
    <w:rsid w:val="00BF3B34"/>
    <w:rsid w:val="00BF3D26"/>
    <w:rsid w:val="00BF71E4"/>
    <w:rsid w:val="00BF78FF"/>
    <w:rsid w:val="00C00392"/>
    <w:rsid w:val="00C00C76"/>
    <w:rsid w:val="00C01988"/>
    <w:rsid w:val="00C01DA3"/>
    <w:rsid w:val="00C04418"/>
    <w:rsid w:val="00C04657"/>
    <w:rsid w:val="00C06683"/>
    <w:rsid w:val="00C066BF"/>
    <w:rsid w:val="00C072D4"/>
    <w:rsid w:val="00C0782E"/>
    <w:rsid w:val="00C07A9F"/>
    <w:rsid w:val="00C07BE5"/>
    <w:rsid w:val="00C10976"/>
    <w:rsid w:val="00C1182D"/>
    <w:rsid w:val="00C1281F"/>
    <w:rsid w:val="00C12AAE"/>
    <w:rsid w:val="00C14411"/>
    <w:rsid w:val="00C1512A"/>
    <w:rsid w:val="00C17F12"/>
    <w:rsid w:val="00C20952"/>
    <w:rsid w:val="00C21283"/>
    <w:rsid w:val="00C214DA"/>
    <w:rsid w:val="00C215B8"/>
    <w:rsid w:val="00C2349D"/>
    <w:rsid w:val="00C2419A"/>
    <w:rsid w:val="00C25183"/>
    <w:rsid w:val="00C25ADB"/>
    <w:rsid w:val="00C2618F"/>
    <w:rsid w:val="00C2770A"/>
    <w:rsid w:val="00C27C35"/>
    <w:rsid w:val="00C30DB5"/>
    <w:rsid w:val="00C31A1A"/>
    <w:rsid w:val="00C31ED7"/>
    <w:rsid w:val="00C325C0"/>
    <w:rsid w:val="00C327C6"/>
    <w:rsid w:val="00C3299C"/>
    <w:rsid w:val="00C33ECC"/>
    <w:rsid w:val="00C34485"/>
    <w:rsid w:val="00C35942"/>
    <w:rsid w:val="00C3596C"/>
    <w:rsid w:val="00C36D28"/>
    <w:rsid w:val="00C37D76"/>
    <w:rsid w:val="00C40236"/>
    <w:rsid w:val="00C4136C"/>
    <w:rsid w:val="00C421E6"/>
    <w:rsid w:val="00C42AF2"/>
    <w:rsid w:val="00C42B44"/>
    <w:rsid w:val="00C42CDE"/>
    <w:rsid w:val="00C4370F"/>
    <w:rsid w:val="00C43DB7"/>
    <w:rsid w:val="00C45014"/>
    <w:rsid w:val="00C453A0"/>
    <w:rsid w:val="00C460C2"/>
    <w:rsid w:val="00C46516"/>
    <w:rsid w:val="00C47502"/>
    <w:rsid w:val="00C478E4"/>
    <w:rsid w:val="00C50255"/>
    <w:rsid w:val="00C51709"/>
    <w:rsid w:val="00C55FFB"/>
    <w:rsid w:val="00C5647E"/>
    <w:rsid w:val="00C56E42"/>
    <w:rsid w:val="00C576E5"/>
    <w:rsid w:val="00C60972"/>
    <w:rsid w:val="00C61D56"/>
    <w:rsid w:val="00C61D96"/>
    <w:rsid w:val="00C61FBD"/>
    <w:rsid w:val="00C6265E"/>
    <w:rsid w:val="00C63997"/>
    <w:rsid w:val="00C67870"/>
    <w:rsid w:val="00C679CB"/>
    <w:rsid w:val="00C73A4B"/>
    <w:rsid w:val="00C73DA6"/>
    <w:rsid w:val="00C76AC5"/>
    <w:rsid w:val="00C80393"/>
    <w:rsid w:val="00C82417"/>
    <w:rsid w:val="00C82960"/>
    <w:rsid w:val="00C82D9A"/>
    <w:rsid w:val="00C83D54"/>
    <w:rsid w:val="00C83F19"/>
    <w:rsid w:val="00C83F5E"/>
    <w:rsid w:val="00C85501"/>
    <w:rsid w:val="00C85DC7"/>
    <w:rsid w:val="00C86BE7"/>
    <w:rsid w:val="00C874E0"/>
    <w:rsid w:val="00C90A0E"/>
    <w:rsid w:val="00C91C4A"/>
    <w:rsid w:val="00C93016"/>
    <w:rsid w:val="00C95647"/>
    <w:rsid w:val="00C96EF4"/>
    <w:rsid w:val="00C9784B"/>
    <w:rsid w:val="00C97989"/>
    <w:rsid w:val="00CA21DF"/>
    <w:rsid w:val="00CA260E"/>
    <w:rsid w:val="00CA26EA"/>
    <w:rsid w:val="00CA2D01"/>
    <w:rsid w:val="00CA2FDF"/>
    <w:rsid w:val="00CA3FD6"/>
    <w:rsid w:val="00CA4AF4"/>
    <w:rsid w:val="00CA59E0"/>
    <w:rsid w:val="00CA62D8"/>
    <w:rsid w:val="00CA7948"/>
    <w:rsid w:val="00CB006E"/>
    <w:rsid w:val="00CB0178"/>
    <w:rsid w:val="00CB1AD7"/>
    <w:rsid w:val="00CB248A"/>
    <w:rsid w:val="00CB2516"/>
    <w:rsid w:val="00CB2A45"/>
    <w:rsid w:val="00CB2F4F"/>
    <w:rsid w:val="00CB49A2"/>
    <w:rsid w:val="00CB4DEC"/>
    <w:rsid w:val="00CB4DF4"/>
    <w:rsid w:val="00CB5376"/>
    <w:rsid w:val="00CB5478"/>
    <w:rsid w:val="00CB5FA3"/>
    <w:rsid w:val="00CB62E9"/>
    <w:rsid w:val="00CB730E"/>
    <w:rsid w:val="00CB7DC2"/>
    <w:rsid w:val="00CC0F5E"/>
    <w:rsid w:val="00CC34B0"/>
    <w:rsid w:val="00CC5898"/>
    <w:rsid w:val="00CC6AD7"/>
    <w:rsid w:val="00CC6AFC"/>
    <w:rsid w:val="00CC7344"/>
    <w:rsid w:val="00CC78AA"/>
    <w:rsid w:val="00CC7DDD"/>
    <w:rsid w:val="00CD2BEB"/>
    <w:rsid w:val="00CD3AB2"/>
    <w:rsid w:val="00CD3C63"/>
    <w:rsid w:val="00CD4505"/>
    <w:rsid w:val="00CD4A87"/>
    <w:rsid w:val="00CD4D9E"/>
    <w:rsid w:val="00CD5A43"/>
    <w:rsid w:val="00CD5A63"/>
    <w:rsid w:val="00CD7251"/>
    <w:rsid w:val="00CD7EBE"/>
    <w:rsid w:val="00CE1082"/>
    <w:rsid w:val="00CE1125"/>
    <w:rsid w:val="00CE22CB"/>
    <w:rsid w:val="00CE37E0"/>
    <w:rsid w:val="00CE3A6D"/>
    <w:rsid w:val="00CE42E1"/>
    <w:rsid w:val="00CE52A7"/>
    <w:rsid w:val="00CE5B0E"/>
    <w:rsid w:val="00CE7015"/>
    <w:rsid w:val="00CE7E80"/>
    <w:rsid w:val="00CF3C59"/>
    <w:rsid w:val="00CF42E6"/>
    <w:rsid w:val="00CF4E41"/>
    <w:rsid w:val="00CF4EBA"/>
    <w:rsid w:val="00CF507F"/>
    <w:rsid w:val="00CF57AA"/>
    <w:rsid w:val="00D005D6"/>
    <w:rsid w:val="00D00715"/>
    <w:rsid w:val="00D01294"/>
    <w:rsid w:val="00D01520"/>
    <w:rsid w:val="00D02DD0"/>
    <w:rsid w:val="00D03095"/>
    <w:rsid w:val="00D03338"/>
    <w:rsid w:val="00D0503D"/>
    <w:rsid w:val="00D052A7"/>
    <w:rsid w:val="00D10308"/>
    <w:rsid w:val="00D1063B"/>
    <w:rsid w:val="00D10D42"/>
    <w:rsid w:val="00D114A6"/>
    <w:rsid w:val="00D14041"/>
    <w:rsid w:val="00D1528A"/>
    <w:rsid w:val="00D160FD"/>
    <w:rsid w:val="00D174DF"/>
    <w:rsid w:val="00D179BE"/>
    <w:rsid w:val="00D179C1"/>
    <w:rsid w:val="00D17D40"/>
    <w:rsid w:val="00D2246C"/>
    <w:rsid w:val="00D23E62"/>
    <w:rsid w:val="00D25C23"/>
    <w:rsid w:val="00D26663"/>
    <w:rsid w:val="00D26804"/>
    <w:rsid w:val="00D3014C"/>
    <w:rsid w:val="00D30694"/>
    <w:rsid w:val="00D32090"/>
    <w:rsid w:val="00D321AE"/>
    <w:rsid w:val="00D3281B"/>
    <w:rsid w:val="00D33313"/>
    <w:rsid w:val="00D34C5A"/>
    <w:rsid w:val="00D34D8E"/>
    <w:rsid w:val="00D3534D"/>
    <w:rsid w:val="00D36238"/>
    <w:rsid w:val="00D36D06"/>
    <w:rsid w:val="00D402BA"/>
    <w:rsid w:val="00D41683"/>
    <w:rsid w:val="00D41848"/>
    <w:rsid w:val="00D4416D"/>
    <w:rsid w:val="00D44A19"/>
    <w:rsid w:val="00D451FD"/>
    <w:rsid w:val="00D45CCD"/>
    <w:rsid w:val="00D46005"/>
    <w:rsid w:val="00D46431"/>
    <w:rsid w:val="00D46685"/>
    <w:rsid w:val="00D472F2"/>
    <w:rsid w:val="00D474DD"/>
    <w:rsid w:val="00D508BE"/>
    <w:rsid w:val="00D5129D"/>
    <w:rsid w:val="00D51EA8"/>
    <w:rsid w:val="00D531DC"/>
    <w:rsid w:val="00D53470"/>
    <w:rsid w:val="00D560E9"/>
    <w:rsid w:val="00D5634E"/>
    <w:rsid w:val="00D56453"/>
    <w:rsid w:val="00D56958"/>
    <w:rsid w:val="00D56E20"/>
    <w:rsid w:val="00D574A5"/>
    <w:rsid w:val="00D57882"/>
    <w:rsid w:val="00D57BA1"/>
    <w:rsid w:val="00D60092"/>
    <w:rsid w:val="00D61641"/>
    <w:rsid w:val="00D6177D"/>
    <w:rsid w:val="00D62539"/>
    <w:rsid w:val="00D6325D"/>
    <w:rsid w:val="00D63600"/>
    <w:rsid w:val="00D649DC"/>
    <w:rsid w:val="00D6523F"/>
    <w:rsid w:val="00D65581"/>
    <w:rsid w:val="00D65A16"/>
    <w:rsid w:val="00D66272"/>
    <w:rsid w:val="00D6750B"/>
    <w:rsid w:val="00D67E6C"/>
    <w:rsid w:val="00D710F5"/>
    <w:rsid w:val="00D71505"/>
    <w:rsid w:val="00D71C46"/>
    <w:rsid w:val="00D71C55"/>
    <w:rsid w:val="00D72EB0"/>
    <w:rsid w:val="00D730B4"/>
    <w:rsid w:val="00D730CE"/>
    <w:rsid w:val="00D74105"/>
    <w:rsid w:val="00D7450C"/>
    <w:rsid w:val="00D757E8"/>
    <w:rsid w:val="00D75992"/>
    <w:rsid w:val="00D75AFE"/>
    <w:rsid w:val="00D76786"/>
    <w:rsid w:val="00D8052C"/>
    <w:rsid w:val="00D806FC"/>
    <w:rsid w:val="00D8214D"/>
    <w:rsid w:val="00D83DBE"/>
    <w:rsid w:val="00D84B37"/>
    <w:rsid w:val="00D84EFC"/>
    <w:rsid w:val="00D85B58"/>
    <w:rsid w:val="00D85F16"/>
    <w:rsid w:val="00D860D6"/>
    <w:rsid w:val="00D86A99"/>
    <w:rsid w:val="00D87B4E"/>
    <w:rsid w:val="00D90DA2"/>
    <w:rsid w:val="00D92DF6"/>
    <w:rsid w:val="00D93485"/>
    <w:rsid w:val="00D938B7"/>
    <w:rsid w:val="00D93E11"/>
    <w:rsid w:val="00D94B06"/>
    <w:rsid w:val="00D9533D"/>
    <w:rsid w:val="00D95F70"/>
    <w:rsid w:val="00D96297"/>
    <w:rsid w:val="00D965C2"/>
    <w:rsid w:val="00D96891"/>
    <w:rsid w:val="00D97269"/>
    <w:rsid w:val="00D97D02"/>
    <w:rsid w:val="00D97EB2"/>
    <w:rsid w:val="00DA1412"/>
    <w:rsid w:val="00DA1C58"/>
    <w:rsid w:val="00DA235B"/>
    <w:rsid w:val="00DA28B7"/>
    <w:rsid w:val="00DA293F"/>
    <w:rsid w:val="00DA3243"/>
    <w:rsid w:val="00DA35BE"/>
    <w:rsid w:val="00DA3E94"/>
    <w:rsid w:val="00DA4C21"/>
    <w:rsid w:val="00DA551F"/>
    <w:rsid w:val="00DA5E8E"/>
    <w:rsid w:val="00DA66D6"/>
    <w:rsid w:val="00DA6B33"/>
    <w:rsid w:val="00DB03BC"/>
    <w:rsid w:val="00DB04A5"/>
    <w:rsid w:val="00DB0996"/>
    <w:rsid w:val="00DB0C0F"/>
    <w:rsid w:val="00DB126E"/>
    <w:rsid w:val="00DB1772"/>
    <w:rsid w:val="00DB218E"/>
    <w:rsid w:val="00DB2EB0"/>
    <w:rsid w:val="00DB3318"/>
    <w:rsid w:val="00DB3CA5"/>
    <w:rsid w:val="00DB47D0"/>
    <w:rsid w:val="00DB48AB"/>
    <w:rsid w:val="00DB5145"/>
    <w:rsid w:val="00DB6557"/>
    <w:rsid w:val="00DB6AD5"/>
    <w:rsid w:val="00DB748E"/>
    <w:rsid w:val="00DB75AB"/>
    <w:rsid w:val="00DB79DF"/>
    <w:rsid w:val="00DC008B"/>
    <w:rsid w:val="00DC15B4"/>
    <w:rsid w:val="00DC1BE4"/>
    <w:rsid w:val="00DC1EF4"/>
    <w:rsid w:val="00DC252A"/>
    <w:rsid w:val="00DC3364"/>
    <w:rsid w:val="00DC47A4"/>
    <w:rsid w:val="00DC68F7"/>
    <w:rsid w:val="00DC706D"/>
    <w:rsid w:val="00DC709E"/>
    <w:rsid w:val="00DC7CED"/>
    <w:rsid w:val="00DD00C1"/>
    <w:rsid w:val="00DD05C5"/>
    <w:rsid w:val="00DD1254"/>
    <w:rsid w:val="00DD170A"/>
    <w:rsid w:val="00DD1FFE"/>
    <w:rsid w:val="00DD2904"/>
    <w:rsid w:val="00DD2F6B"/>
    <w:rsid w:val="00DD4129"/>
    <w:rsid w:val="00DD5A06"/>
    <w:rsid w:val="00DD5B9F"/>
    <w:rsid w:val="00DD66EE"/>
    <w:rsid w:val="00DD67AE"/>
    <w:rsid w:val="00DD6C46"/>
    <w:rsid w:val="00DD6EB2"/>
    <w:rsid w:val="00DE1D2A"/>
    <w:rsid w:val="00DE2EFF"/>
    <w:rsid w:val="00DE36C9"/>
    <w:rsid w:val="00DE6130"/>
    <w:rsid w:val="00DE62B9"/>
    <w:rsid w:val="00DE6E12"/>
    <w:rsid w:val="00DE7553"/>
    <w:rsid w:val="00DF0103"/>
    <w:rsid w:val="00DF1C70"/>
    <w:rsid w:val="00DF2643"/>
    <w:rsid w:val="00DF2C15"/>
    <w:rsid w:val="00DF2DFD"/>
    <w:rsid w:val="00DF397F"/>
    <w:rsid w:val="00DF47E6"/>
    <w:rsid w:val="00DF4C8A"/>
    <w:rsid w:val="00DF5BEB"/>
    <w:rsid w:val="00DF5E52"/>
    <w:rsid w:val="00DF6502"/>
    <w:rsid w:val="00DF69EB"/>
    <w:rsid w:val="00DF6DF2"/>
    <w:rsid w:val="00DF7CC0"/>
    <w:rsid w:val="00DF7FC1"/>
    <w:rsid w:val="00E00DAE"/>
    <w:rsid w:val="00E00E9D"/>
    <w:rsid w:val="00E0139C"/>
    <w:rsid w:val="00E0212D"/>
    <w:rsid w:val="00E027C0"/>
    <w:rsid w:val="00E029C1"/>
    <w:rsid w:val="00E02AC6"/>
    <w:rsid w:val="00E0386B"/>
    <w:rsid w:val="00E03B2E"/>
    <w:rsid w:val="00E03FC4"/>
    <w:rsid w:val="00E04210"/>
    <w:rsid w:val="00E04436"/>
    <w:rsid w:val="00E07BF8"/>
    <w:rsid w:val="00E10246"/>
    <w:rsid w:val="00E10496"/>
    <w:rsid w:val="00E113D4"/>
    <w:rsid w:val="00E114F7"/>
    <w:rsid w:val="00E11E10"/>
    <w:rsid w:val="00E12AE3"/>
    <w:rsid w:val="00E12C38"/>
    <w:rsid w:val="00E12F37"/>
    <w:rsid w:val="00E131E3"/>
    <w:rsid w:val="00E13212"/>
    <w:rsid w:val="00E135AB"/>
    <w:rsid w:val="00E135BB"/>
    <w:rsid w:val="00E145F1"/>
    <w:rsid w:val="00E149B1"/>
    <w:rsid w:val="00E155E9"/>
    <w:rsid w:val="00E157C1"/>
    <w:rsid w:val="00E15AF7"/>
    <w:rsid w:val="00E1600F"/>
    <w:rsid w:val="00E16202"/>
    <w:rsid w:val="00E172FC"/>
    <w:rsid w:val="00E176BB"/>
    <w:rsid w:val="00E177AE"/>
    <w:rsid w:val="00E20B2F"/>
    <w:rsid w:val="00E20D24"/>
    <w:rsid w:val="00E237B3"/>
    <w:rsid w:val="00E23B15"/>
    <w:rsid w:val="00E25D64"/>
    <w:rsid w:val="00E25EBC"/>
    <w:rsid w:val="00E26253"/>
    <w:rsid w:val="00E26523"/>
    <w:rsid w:val="00E26CB2"/>
    <w:rsid w:val="00E27051"/>
    <w:rsid w:val="00E27195"/>
    <w:rsid w:val="00E30A7C"/>
    <w:rsid w:val="00E3161D"/>
    <w:rsid w:val="00E32003"/>
    <w:rsid w:val="00E323AB"/>
    <w:rsid w:val="00E325CF"/>
    <w:rsid w:val="00E32759"/>
    <w:rsid w:val="00E32922"/>
    <w:rsid w:val="00E32D3B"/>
    <w:rsid w:val="00E330B3"/>
    <w:rsid w:val="00E33559"/>
    <w:rsid w:val="00E36506"/>
    <w:rsid w:val="00E36519"/>
    <w:rsid w:val="00E36624"/>
    <w:rsid w:val="00E37132"/>
    <w:rsid w:val="00E3795C"/>
    <w:rsid w:val="00E41088"/>
    <w:rsid w:val="00E421BF"/>
    <w:rsid w:val="00E4240A"/>
    <w:rsid w:val="00E431C8"/>
    <w:rsid w:val="00E4483E"/>
    <w:rsid w:val="00E44BE4"/>
    <w:rsid w:val="00E44FEF"/>
    <w:rsid w:val="00E4531B"/>
    <w:rsid w:val="00E45A69"/>
    <w:rsid w:val="00E46344"/>
    <w:rsid w:val="00E46782"/>
    <w:rsid w:val="00E467BB"/>
    <w:rsid w:val="00E468B4"/>
    <w:rsid w:val="00E47F05"/>
    <w:rsid w:val="00E51542"/>
    <w:rsid w:val="00E5279C"/>
    <w:rsid w:val="00E541E5"/>
    <w:rsid w:val="00E54C6E"/>
    <w:rsid w:val="00E563A0"/>
    <w:rsid w:val="00E56C8A"/>
    <w:rsid w:val="00E57AD9"/>
    <w:rsid w:val="00E60023"/>
    <w:rsid w:val="00E60756"/>
    <w:rsid w:val="00E60DC6"/>
    <w:rsid w:val="00E60E24"/>
    <w:rsid w:val="00E6119B"/>
    <w:rsid w:val="00E61771"/>
    <w:rsid w:val="00E6301E"/>
    <w:rsid w:val="00E63037"/>
    <w:rsid w:val="00E63967"/>
    <w:rsid w:val="00E63C5B"/>
    <w:rsid w:val="00E64351"/>
    <w:rsid w:val="00E656B7"/>
    <w:rsid w:val="00E65D46"/>
    <w:rsid w:val="00E67618"/>
    <w:rsid w:val="00E71833"/>
    <w:rsid w:val="00E71D6D"/>
    <w:rsid w:val="00E724C6"/>
    <w:rsid w:val="00E72511"/>
    <w:rsid w:val="00E73C3C"/>
    <w:rsid w:val="00E73EE1"/>
    <w:rsid w:val="00E741EC"/>
    <w:rsid w:val="00E74C31"/>
    <w:rsid w:val="00E7525C"/>
    <w:rsid w:val="00E759E4"/>
    <w:rsid w:val="00E75BDD"/>
    <w:rsid w:val="00E809A5"/>
    <w:rsid w:val="00E82231"/>
    <w:rsid w:val="00E82545"/>
    <w:rsid w:val="00E82860"/>
    <w:rsid w:val="00E82C36"/>
    <w:rsid w:val="00E82F9A"/>
    <w:rsid w:val="00E832D9"/>
    <w:rsid w:val="00E857C1"/>
    <w:rsid w:val="00E85897"/>
    <w:rsid w:val="00E85D95"/>
    <w:rsid w:val="00E87E0F"/>
    <w:rsid w:val="00E90199"/>
    <w:rsid w:val="00E910FE"/>
    <w:rsid w:val="00E915EE"/>
    <w:rsid w:val="00E9282A"/>
    <w:rsid w:val="00E93E7E"/>
    <w:rsid w:val="00E942A6"/>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9B3"/>
    <w:rsid w:val="00EA7D7D"/>
    <w:rsid w:val="00EA7F16"/>
    <w:rsid w:val="00EB0822"/>
    <w:rsid w:val="00EB0A42"/>
    <w:rsid w:val="00EB1C72"/>
    <w:rsid w:val="00EB2C40"/>
    <w:rsid w:val="00EB4010"/>
    <w:rsid w:val="00EB4168"/>
    <w:rsid w:val="00EB4E81"/>
    <w:rsid w:val="00EB5D6E"/>
    <w:rsid w:val="00EB71BC"/>
    <w:rsid w:val="00EB7C14"/>
    <w:rsid w:val="00EC04E8"/>
    <w:rsid w:val="00EC2361"/>
    <w:rsid w:val="00EC409E"/>
    <w:rsid w:val="00EC41A1"/>
    <w:rsid w:val="00EC473E"/>
    <w:rsid w:val="00EC4FBC"/>
    <w:rsid w:val="00EC531B"/>
    <w:rsid w:val="00EC58FA"/>
    <w:rsid w:val="00EC5D1C"/>
    <w:rsid w:val="00ED16AF"/>
    <w:rsid w:val="00ED2259"/>
    <w:rsid w:val="00ED42D5"/>
    <w:rsid w:val="00ED468F"/>
    <w:rsid w:val="00ED6517"/>
    <w:rsid w:val="00ED6798"/>
    <w:rsid w:val="00ED7728"/>
    <w:rsid w:val="00ED77B6"/>
    <w:rsid w:val="00EE017D"/>
    <w:rsid w:val="00EE035F"/>
    <w:rsid w:val="00EE1096"/>
    <w:rsid w:val="00EE1B6F"/>
    <w:rsid w:val="00EE1C0B"/>
    <w:rsid w:val="00EE1C5B"/>
    <w:rsid w:val="00EE2410"/>
    <w:rsid w:val="00EE2956"/>
    <w:rsid w:val="00EE3848"/>
    <w:rsid w:val="00EE3992"/>
    <w:rsid w:val="00EF00D9"/>
    <w:rsid w:val="00EF064C"/>
    <w:rsid w:val="00EF1B7C"/>
    <w:rsid w:val="00EF2087"/>
    <w:rsid w:val="00EF24C8"/>
    <w:rsid w:val="00EF3081"/>
    <w:rsid w:val="00EF315F"/>
    <w:rsid w:val="00EF58CC"/>
    <w:rsid w:val="00EF5E55"/>
    <w:rsid w:val="00EF5EB5"/>
    <w:rsid w:val="00EF605D"/>
    <w:rsid w:val="00EF6649"/>
    <w:rsid w:val="00EF66DE"/>
    <w:rsid w:val="00F01691"/>
    <w:rsid w:val="00F01C8D"/>
    <w:rsid w:val="00F02EA7"/>
    <w:rsid w:val="00F031AB"/>
    <w:rsid w:val="00F0449D"/>
    <w:rsid w:val="00F04DA8"/>
    <w:rsid w:val="00F056A4"/>
    <w:rsid w:val="00F058D9"/>
    <w:rsid w:val="00F06037"/>
    <w:rsid w:val="00F067D8"/>
    <w:rsid w:val="00F07D91"/>
    <w:rsid w:val="00F1047C"/>
    <w:rsid w:val="00F12261"/>
    <w:rsid w:val="00F1235C"/>
    <w:rsid w:val="00F13538"/>
    <w:rsid w:val="00F13C4A"/>
    <w:rsid w:val="00F148A4"/>
    <w:rsid w:val="00F15328"/>
    <w:rsid w:val="00F15AF1"/>
    <w:rsid w:val="00F160A7"/>
    <w:rsid w:val="00F1721B"/>
    <w:rsid w:val="00F172D5"/>
    <w:rsid w:val="00F1769C"/>
    <w:rsid w:val="00F20580"/>
    <w:rsid w:val="00F21B68"/>
    <w:rsid w:val="00F23111"/>
    <w:rsid w:val="00F237EA"/>
    <w:rsid w:val="00F2475F"/>
    <w:rsid w:val="00F24AB4"/>
    <w:rsid w:val="00F24FE4"/>
    <w:rsid w:val="00F26B33"/>
    <w:rsid w:val="00F27D12"/>
    <w:rsid w:val="00F3009C"/>
    <w:rsid w:val="00F32984"/>
    <w:rsid w:val="00F337B2"/>
    <w:rsid w:val="00F342C2"/>
    <w:rsid w:val="00F345D0"/>
    <w:rsid w:val="00F368B1"/>
    <w:rsid w:val="00F3690E"/>
    <w:rsid w:val="00F373BE"/>
    <w:rsid w:val="00F414CB"/>
    <w:rsid w:val="00F428FF"/>
    <w:rsid w:val="00F43206"/>
    <w:rsid w:val="00F447AE"/>
    <w:rsid w:val="00F468C1"/>
    <w:rsid w:val="00F503E6"/>
    <w:rsid w:val="00F5082A"/>
    <w:rsid w:val="00F51521"/>
    <w:rsid w:val="00F51CA9"/>
    <w:rsid w:val="00F53264"/>
    <w:rsid w:val="00F53731"/>
    <w:rsid w:val="00F538AC"/>
    <w:rsid w:val="00F53EEF"/>
    <w:rsid w:val="00F54DE0"/>
    <w:rsid w:val="00F551FE"/>
    <w:rsid w:val="00F55C00"/>
    <w:rsid w:val="00F564F1"/>
    <w:rsid w:val="00F56A5E"/>
    <w:rsid w:val="00F56DAA"/>
    <w:rsid w:val="00F56E82"/>
    <w:rsid w:val="00F579C3"/>
    <w:rsid w:val="00F601FE"/>
    <w:rsid w:val="00F609CF"/>
    <w:rsid w:val="00F6153D"/>
    <w:rsid w:val="00F61EA3"/>
    <w:rsid w:val="00F61FAA"/>
    <w:rsid w:val="00F633EE"/>
    <w:rsid w:val="00F6393D"/>
    <w:rsid w:val="00F63B1C"/>
    <w:rsid w:val="00F63D16"/>
    <w:rsid w:val="00F64CE0"/>
    <w:rsid w:val="00F6524A"/>
    <w:rsid w:val="00F66E53"/>
    <w:rsid w:val="00F6743A"/>
    <w:rsid w:val="00F676B4"/>
    <w:rsid w:val="00F678FC"/>
    <w:rsid w:val="00F67C45"/>
    <w:rsid w:val="00F7108A"/>
    <w:rsid w:val="00F713B0"/>
    <w:rsid w:val="00F72A74"/>
    <w:rsid w:val="00F741D7"/>
    <w:rsid w:val="00F74345"/>
    <w:rsid w:val="00F75C78"/>
    <w:rsid w:val="00F75E47"/>
    <w:rsid w:val="00F769D3"/>
    <w:rsid w:val="00F77322"/>
    <w:rsid w:val="00F8131A"/>
    <w:rsid w:val="00F8276C"/>
    <w:rsid w:val="00F831BB"/>
    <w:rsid w:val="00F835CE"/>
    <w:rsid w:val="00F84A8C"/>
    <w:rsid w:val="00F85854"/>
    <w:rsid w:val="00F85CB9"/>
    <w:rsid w:val="00F86CE6"/>
    <w:rsid w:val="00F8750C"/>
    <w:rsid w:val="00F9088B"/>
    <w:rsid w:val="00F91515"/>
    <w:rsid w:val="00F91E25"/>
    <w:rsid w:val="00F91FBD"/>
    <w:rsid w:val="00F92805"/>
    <w:rsid w:val="00F941E1"/>
    <w:rsid w:val="00F942F0"/>
    <w:rsid w:val="00F9444C"/>
    <w:rsid w:val="00F9455A"/>
    <w:rsid w:val="00F95D6E"/>
    <w:rsid w:val="00F95D8C"/>
    <w:rsid w:val="00F9724A"/>
    <w:rsid w:val="00F978B5"/>
    <w:rsid w:val="00FA030E"/>
    <w:rsid w:val="00FA09B6"/>
    <w:rsid w:val="00FA2487"/>
    <w:rsid w:val="00FA30AC"/>
    <w:rsid w:val="00FA441F"/>
    <w:rsid w:val="00FA5DA8"/>
    <w:rsid w:val="00FA5E0C"/>
    <w:rsid w:val="00FA68A2"/>
    <w:rsid w:val="00FA6DC4"/>
    <w:rsid w:val="00FB0277"/>
    <w:rsid w:val="00FB0737"/>
    <w:rsid w:val="00FB11A8"/>
    <w:rsid w:val="00FB14B5"/>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2824"/>
    <w:rsid w:val="00FC313E"/>
    <w:rsid w:val="00FC4312"/>
    <w:rsid w:val="00FC6FA4"/>
    <w:rsid w:val="00FC72A6"/>
    <w:rsid w:val="00FD10BE"/>
    <w:rsid w:val="00FD14DF"/>
    <w:rsid w:val="00FD16C4"/>
    <w:rsid w:val="00FD2AE1"/>
    <w:rsid w:val="00FD2CBA"/>
    <w:rsid w:val="00FD35F8"/>
    <w:rsid w:val="00FD5CB9"/>
    <w:rsid w:val="00FD7AFA"/>
    <w:rsid w:val="00FE08F0"/>
    <w:rsid w:val="00FE1143"/>
    <w:rsid w:val="00FE3EE7"/>
    <w:rsid w:val="00FE4DA5"/>
    <w:rsid w:val="00FE4F12"/>
    <w:rsid w:val="00FE61ED"/>
    <w:rsid w:val="00FE65E4"/>
    <w:rsid w:val="00FE676E"/>
    <w:rsid w:val="00FF05CD"/>
    <w:rsid w:val="00FF1696"/>
    <w:rsid w:val="00FF1B00"/>
    <w:rsid w:val="00FF2D02"/>
    <w:rsid w:val="00FF3744"/>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C158-E015-4E86-A131-C4E9981F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3</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852</cp:revision>
  <dcterms:created xsi:type="dcterms:W3CDTF">2021-12-28T06:12:00Z</dcterms:created>
  <dcterms:modified xsi:type="dcterms:W3CDTF">2022-11-03T01:10:00Z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